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5DA4E" w14:textId="77777777" w:rsidR="00821DA1" w:rsidRPr="006D45B6" w:rsidRDefault="000D5C2D">
      <w:pPr>
        <w:pStyle w:val="CUSTOMPressRelease"/>
        <w:rPr>
          <w:lang w:val="fr-FR"/>
        </w:rPr>
      </w:pPr>
      <w:proofErr w:type="spellStart"/>
      <w:r w:rsidRPr="006D45B6">
        <w:rPr>
          <w:lang w:val="fr-FR"/>
        </w:rPr>
        <w:t>Press</w:t>
      </w:r>
      <w:proofErr w:type="spellEnd"/>
      <w:r w:rsidRPr="006D45B6">
        <w:rPr>
          <w:lang w:val="fr-FR"/>
        </w:rPr>
        <w:t xml:space="preserve"> Release</w:t>
      </w:r>
    </w:p>
    <w:p w14:paraId="0924C41F" w14:textId="04F0B87A" w:rsidR="00821DA1" w:rsidRPr="007477FD" w:rsidRDefault="007477FD">
      <w:pPr>
        <w:pStyle w:val="CUSTOMDocumentDate"/>
        <w:rPr>
          <w:lang w:val="fr-FR"/>
        </w:rPr>
      </w:pPr>
      <w:r w:rsidRPr="007477FD">
        <w:rPr>
          <w:lang w:val="fr-FR"/>
        </w:rPr>
        <w:t>15</w:t>
      </w:r>
      <w:r>
        <w:rPr>
          <w:lang w:val="fr-FR"/>
        </w:rPr>
        <w:t xml:space="preserve"> </w:t>
      </w:r>
      <w:proofErr w:type="gramStart"/>
      <w:r w:rsidRPr="007477FD">
        <w:rPr>
          <w:lang w:val="fr-FR"/>
        </w:rPr>
        <w:t>Novembre</w:t>
      </w:r>
      <w:proofErr w:type="gramEnd"/>
      <w:r w:rsidRPr="007477FD">
        <w:rPr>
          <w:lang w:val="fr-FR"/>
        </w:rPr>
        <w:t xml:space="preserve"> 2021</w:t>
      </w:r>
    </w:p>
    <w:p w14:paraId="7BAF3F23" w14:textId="2B633ED5" w:rsidR="007477FD" w:rsidRPr="007477FD" w:rsidRDefault="007477FD" w:rsidP="007477FD">
      <w:pPr>
        <w:rPr>
          <w:b/>
          <w:sz w:val="28"/>
          <w:szCs w:val="28"/>
          <w:highlight w:val="white"/>
          <w:lang w:val="fr-FR"/>
        </w:rPr>
      </w:pPr>
      <w:r w:rsidRPr="007477FD">
        <w:rPr>
          <w:b/>
          <w:sz w:val="28"/>
          <w:szCs w:val="28"/>
          <w:lang w:val="fr-FR"/>
        </w:rPr>
        <w:t xml:space="preserve">Siemens </w:t>
      </w:r>
      <w:proofErr w:type="spellStart"/>
      <w:r w:rsidRPr="007477FD">
        <w:rPr>
          <w:b/>
          <w:sz w:val="28"/>
          <w:szCs w:val="28"/>
          <w:lang w:val="fr-FR"/>
        </w:rPr>
        <w:t>Gamesa</w:t>
      </w:r>
      <w:proofErr w:type="spellEnd"/>
      <w:r w:rsidRPr="007477FD">
        <w:rPr>
          <w:b/>
          <w:sz w:val="28"/>
          <w:szCs w:val="28"/>
          <w:lang w:val="fr-FR"/>
        </w:rPr>
        <w:t xml:space="preserve"> et Robots &amp; More s’associe au </w:t>
      </w:r>
      <w:proofErr w:type="gramStart"/>
      <w:r w:rsidRPr="007477FD">
        <w:rPr>
          <w:b/>
          <w:sz w:val="28"/>
          <w:szCs w:val="28"/>
          <w:highlight w:val="white"/>
          <w:lang w:val="fr-FR"/>
        </w:rPr>
        <w:t>Ministère de l’Éducation</w:t>
      </w:r>
      <w:proofErr w:type="gramEnd"/>
      <w:r w:rsidRPr="007477FD">
        <w:rPr>
          <w:b/>
          <w:sz w:val="28"/>
          <w:szCs w:val="28"/>
          <w:highlight w:val="white"/>
          <w:lang w:val="fr-FR"/>
        </w:rPr>
        <w:t xml:space="preserve"> Nationale, du Préscolaire et des Sports pour préparer les élèves </w:t>
      </w:r>
      <w:r w:rsidR="006D45B6">
        <w:rPr>
          <w:b/>
          <w:sz w:val="28"/>
          <w:szCs w:val="28"/>
          <w:highlight w:val="white"/>
          <w:lang w:val="fr-FR"/>
        </w:rPr>
        <w:t>des écoles</w:t>
      </w:r>
      <w:r w:rsidRPr="007477FD">
        <w:rPr>
          <w:b/>
          <w:sz w:val="28"/>
          <w:szCs w:val="28"/>
          <w:highlight w:val="white"/>
          <w:lang w:val="fr-FR"/>
        </w:rPr>
        <w:t xml:space="preserve"> </w:t>
      </w:r>
      <w:r w:rsidR="006D45B6">
        <w:rPr>
          <w:b/>
          <w:sz w:val="28"/>
          <w:szCs w:val="28"/>
          <w:highlight w:val="white"/>
          <w:lang w:val="fr-FR"/>
        </w:rPr>
        <w:t xml:space="preserve">marocaines </w:t>
      </w:r>
      <w:r w:rsidRPr="007477FD">
        <w:rPr>
          <w:b/>
          <w:sz w:val="28"/>
          <w:szCs w:val="28"/>
          <w:highlight w:val="white"/>
          <w:lang w:val="fr-FR"/>
        </w:rPr>
        <w:t>aux métiers futurs.</w:t>
      </w:r>
    </w:p>
    <w:p w14:paraId="62848E4F" w14:textId="0D161D20" w:rsidR="00821DA1" w:rsidRPr="007477FD" w:rsidRDefault="00821DA1">
      <w:pPr>
        <w:pStyle w:val="CUSTOMTitleBold"/>
        <w:rPr>
          <w:lang w:val="fr-FR"/>
        </w:rPr>
      </w:pPr>
    </w:p>
    <w:p w14:paraId="12545D9F" w14:textId="5947D400" w:rsidR="00821DA1" w:rsidRPr="007477FD" w:rsidRDefault="007477FD">
      <w:pPr>
        <w:pStyle w:val="CUSTOMTextBullet"/>
        <w:rPr>
          <w:lang w:val="fr-FR"/>
        </w:rPr>
      </w:pPr>
      <w:r w:rsidRPr="007477FD">
        <w:rPr>
          <w:lang w:val="fr-FR"/>
        </w:rPr>
        <w:t xml:space="preserve">Siemens </w:t>
      </w:r>
      <w:proofErr w:type="spellStart"/>
      <w:r w:rsidRPr="007477FD">
        <w:rPr>
          <w:lang w:val="fr-FR"/>
        </w:rPr>
        <w:t>Gamesa</w:t>
      </w:r>
      <w:proofErr w:type="spellEnd"/>
      <w:r w:rsidRPr="007477FD">
        <w:rPr>
          <w:lang w:val="fr-FR"/>
        </w:rPr>
        <w:t xml:space="preserve"> et Robots &amp; More </w:t>
      </w:r>
      <w:r w:rsidRPr="007477FD">
        <w:rPr>
          <w:highlight w:val="white"/>
          <w:lang w:val="fr-FR"/>
        </w:rPr>
        <w:t xml:space="preserve">concluent un partenariat dans le but de soutenir </w:t>
      </w:r>
      <w:proofErr w:type="gramStart"/>
      <w:r w:rsidRPr="007477FD">
        <w:rPr>
          <w:highlight w:val="white"/>
          <w:lang w:val="fr-FR"/>
        </w:rPr>
        <w:t>ensemble</w:t>
      </w:r>
      <w:proofErr w:type="gramEnd"/>
      <w:r w:rsidRPr="007477FD">
        <w:rPr>
          <w:highlight w:val="white"/>
          <w:lang w:val="fr-FR"/>
        </w:rPr>
        <w:t xml:space="preserve"> le développement des Sciences, Technologie, Ingénierie et Mathématiques à travers la robotique pédagogique au sein des établissements scolaire marocains.</w:t>
      </w:r>
    </w:p>
    <w:p w14:paraId="0BFD0A74" w14:textId="4D103098" w:rsidR="007477FD" w:rsidRPr="007477FD" w:rsidRDefault="007477FD" w:rsidP="007477FD">
      <w:pPr>
        <w:pStyle w:val="CUSTOMTextBullet"/>
        <w:rPr>
          <w:lang w:val="fr-FR"/>
        </w:rPr>
      </w:pPr>
      <w:r w:rsidRPr="007477FD">
        <w:rPr>
          <w:highlight w:val="white"/>
          <w:lang w:val="fr-FR"/>
        </w:rPr>
        <w:t xml:space="preserve">Cette collaboration s´appuie sur un partenariat entre la Direction des Programmes GENIE du </w:t>
      </w:r>
      <w:proofErr w:type="gramStart"/>
      <w:r w:rsidRPr="007477FD">
        <w:rPr>
          <w:highlight w:val="white"/>
          <w:lang w:val="fr-FR"/>
        </w:rPr>
        <w:t>Ministère de l’Éducation</w:t>
      </w:r>
      <w:proofErr w:type="gramEnd"/>
      <w:r w:rsidRPr="007477FD">
        <w:rPr>
          <w:highlight w:val="white"/>
          <w:lang w:val="fr-FR"/>
        </w:rPr>
        <w:t xml:space="preserve"> Nationale, du Préscolaire et des Sports et </w:t>
      </w:r>
      <w:r w:rsidRPr="007477FD">
        <w:rPr>
          <w:lang w:val="fr-FR"/>
        </w:rPr>
        <w:t xml:space="preserve">LOOP for Science &amp; </w:t>
      </w:r>
      <w:proofErr w:type="spellStart"/>
      <w:r w:rsidRPr="007477FD">
        <w:rPr>
          <w:lang w:val="fr-FR"/>
        </w:rPr>
        <w:t>Technology</w:t>
      </w:r>
      <w:proofErr w:type="spellEnd"/>
      <w:r w:rsidRPr="007477FD">
        <w:rPr>
          <w:lang w:val="fr-FR"/>
        </w:rPr>
        <w:t>.</w:t>
      </w:r>
    </w:p>
    <w:p w14:paraId="499845F9" w14:textId="0586A975" w:rsidR="00821DA1" w:rsidRPr="007477FD" w:rsidRDefault="00821DA1" w:rsidP="007477FD">
      <w:pPr>
        <w:pStyle w:val="CUSTOMTextBullet"/>
        <w:numPr>
          <w:ilvl w:val="0"/>
          <w:numId w:val="0"/>
        </w:numPr>
        <w:ind w:left="720"/>
        <w:rPr>
          <w:lang w:val="fr-FR"/>
        </w:rPr>
      </w:pPr>
    </w:p>
    <w:p w14:paraId="58113480" w14:textId="031EE7DC" w:rsidR="007477FD" w:rsidRPr="007477FD" w:rsidRDefault="007477FD" w:rsidP="007477FD">
      <w:pPr>
        <w:pStyle w:val="CUSTOMTextBullet"/>
        <w:numPr>
          <w:ilvl w:val="0"/>
          <w:numId w:val="0"/>
        </w:numPr>
        <w:rPr>
          <w:lang w:val="fr-FR"/>
        </w:rPr>
      </w:pPr>
      <w:r w:rsidRPr="005E6AC9">
        <w:rPr>
          <w:lang w:val="fr-FR"/>
        </w:rPr>
        <w:t xml:space="preserve">Siemens </w:t>
      </w:r>
      <w:proofErr w:type="spellStart"/>
      <w:r w:rsidRPr="005E6AC9">
        <w:rPr>
          <w:lang w:val="fr-FR"/>
        </w:rPr>
        <w:t>Gamesa</w:t>
      </w:r>
      <w:proofErr w:type="spellEnd"/>
      <w:r w:rsidRPr="005E6AC9">
        <w:rPr>
          <w:lang w:val="fr-FR"/>
        </w:rPr>
        <w:t xml:space="preserve"> et Robots &amp; More </w:t>
      </w:r>
      <w:r w:rsidRPr="007477FD">
        <w:rPr>
          <w:lang w:val="fr-FR"/>
        </w:rPr>
        <w:t xml:space="preserve">concluent un partenariat </w:t>
      </w:r>
      <w:r w:rsidRPr="005E6AC9">
        <w:rPr>
          <w:lang w:val="fr-FR"/>
        </w:rPr>
        <w:t xml:space="preserve">au Maroc pour préparer la jeunesse aux métiers de demain à travers le programme éducatif </w:t>
      </w:r>
      <w:r w:rsidRPr="007477FD">
        <w:rPr>
          <w:lang w:val="fr-FR"/>
        </w:rPr>
        <w:t>FIRST</w:t>
      </w:r>
      <w:r w:rsidRPr="007477FD">
        <w:rPr>
          <w:rFonts w:ascii="MS Gothic" w:eastAsia="MS Gothic" w:hAnsi="MS Gothic" w:cs="MS Gothic" w:hint="eastAsia"/>
          <w:lang w:val="fr-FR"/>
        </w:rPr>
        <w:t>Ⓡ</w:t>
      </w:r>
      <w:r w:rsidRPr="007477FD">
        <w:rPr>
          <w:lang w:val="fr-FR"/>
        </w:rPr>
        <w:t xml:space="preserve"> LEGO</w:t>
      </w:r>
      <w:r w:rsidRPr="007477FD">
        <w:rPr>
          <w:rFonts w:ascii="MS Gothic" w:eastAsia="MS Gothic" w:hAnsi="MS Gothic" w:cs="MS Gothic" w:hint="eastAsia"/>
          <w:lang w:val="fr-FR"/>
        </w:rPr>
        <w:t>Ⓡ</w:t>
      </w:r>
      <w:r w:rsidRPr="007477FD">
        <w:rPr>
          <w:lang w:val="fr-FR"/>
        </w:rPr>
        <w:t xml:space="preserve"> League qui introduit les sciences, la technologie, l'ingénierie et les mathématiques (STEM) aux enfants âgés de 4 à 16 ans par le biais d'un apprentissage pratique, collectif et amusant de la robotique.</w:t>
      </w:r>
    </w:p>
    <w:p w14:paraId="2717E479" w14:textId="77777777" w:rsidR="007477FD" w:rsidRPr="007477FD" w:rsidRDefault="007477FD" w:rsidP="007477FD">
      <w:pPr>
        <w:pStyle w:val="CUSTOMTextBullet"/>
        <w:numPr>
          <w:ilvl w:val="0"/>
          <w:numId w:val="0"/>
        </w:numPr>
        <w:rPr>
          <w:lang w:val="fr-FR"/>
        </w:rPr>
      </w:pPr>
      <w:r w:rsidRPr="007477FD">
        <w:rPr>
          <w:lang w:val="fr-FR"/>
        </w:rPr>
        <w:t xml:space="preserve">L´objectif de cette collaboration entre le leader mondial des énergies renouvelables et </w:t>
      </w:r>
      <w:r w:rsidRPr="005E6AC9">
        <w:rPr>
          <w:lang w:val="fr-FR"/>
        </w:rPr>
        <w:t xml:space="preserve">la start-up championne de la </w:t>
      </w:r>
      <w:r w:rsidRPr="007477FD">
        <w:rPr>
          <w:lang w:val="fr-FR"/>
        </w:rPr>
        <w:t xml:space="preserve">robotique pédagogique au Maroc est d’encourager et stimuler le potentiel créatif de chaque élève en guidant leur compréhension de la programmation, des sciences et de l’ingénierie, à travers l’innovation scientifique par le jeu. </w:t>
      </w:r>
    </w:p>
    <w:p w14:paraId="7E20E9A9" w14:textId="0FD04434" w:rsidR="007477FD" w:rsidRPr="005E6AC9" w:rsidRDefault="007477FD" w:rsidP="007477FD">
      <w:pPr>
        <w:pStyle w:val="CUSTOMTextBullet"/>
        <w:numPr>
          <w:ilvl w:val="0"/>
          <w:numId w:val="0"/>
        </w:numPr>
        <w:rPr>
          <w:lang w:val="fr-FR"/>
        </w:rPr>
      </w:pPr>
      <w:r w:rsidRPr="007477FD">
        <w:rPr>
          <w:lang w:val="fr-FR"/>
        </w:rPr>
        <w:t xml:space="preserve">Cette collaboration s´appuie sur un partenariat entre la Direction des Programmes GENIE du </w:t>
      </w:r>
      <w:proofErr w:type="gramStart"/>
      <w:r w:rsidRPr="007477FD">
        <w:rPr>
          <w:lang w:val="fr-FR"/>
        </w:rPr>
        <w:t>Ministère de l’Éducation</w:t>
      </w:r>
      <w:proofErr w:type="gramEnd"/>
      <w:r w:rsidRPr="007477FD">
        <w:rPr>
          <w:lang w:val="fr-FR"/>
        </w:rPr>
        <w:t xml:space="preserve"> Nationale, du Préscolaire et des Sports et </w:t>
      </w:r>
      <w:r w:rsidRPr="005E6AC9">
        <w:rPr>
          <w:lang w:val="fr-FR"/>
        </w:rPr>
        <w:t xml:space="preserve">LOOP for Science &amp; </w:t>
      </w:r>
      <w:proofErr w:type="spellStart"/>
      <w:r w:rsidRPr="005E6AC9">
        <w:rPr>
          <w:lang w:val="fr-FR"/>
        </w:rPr>
        <w:t>Technology</w:t>
      </w:r>
      <w:proofErr w:type="spellEnd"/>
      <w:r w:rsidRPr="005E6AC9">
        <w:rPr>
          <w:lang w:val="fr-FR"/>
        </w:rPr>
        <w:t xml:space="preserve">, une association qui œuvre pour l’intégration des </w:t>
      </w:r>
      <w:r w:rsidRPr="00E843B9">
        <w:rPr>
          <w:lang w:val="fr-FR"/>
        </w:rPr>
        <w:t>STEAM</w:t>
      </w:r>
      <w:r w:rsidRPr="005E6AC9">
        <w:rPr>
          <w:lang w:val="fr-FR"/>
        </w:rPr>
        <w:t xml:space="preserve"> dans l’éducation chez les jeunes et les populations défavorisées</w:t>
      </w:r>
      <w:r w:rsidRPr="007477FD">
        <w:rPr>
          <w:lang w:val="fr-FR"/>
        </w:rPr>
        <w:t>.</w:t>
      </w:r>
    </w:p>
    <w:p w14:paraId="515AED0E" w14:textId="43D54B64" w:rsidR="007477FD" w:rsidRPr="005E6AC9" w:rsidRDefault="007477FD" w:rsidP="007477FD">
      <w:pPr>
        <w:pStyle w:val="CUSTOMTextBullet"/>
        <w:numPr>
          <w:ilvl w:val="0"/>
          <w:numId w:val="0"/>
        </w:numPr>
        <w:rPr>
          <w:lang w:val="fr-FR"/>
        </w:rPr>
      </w:pPr>
      <w:bookmarkStart w:id="0" w:name="_Hlk86312492"/>
      <w:r w:rsidRPr="005E6AC9">
        <w:rPr>
          <w:lang w:val="fr-FR"/>
        </w:rPr>
        <w:t xml:space="preserve">"En tant que leader mondial des énergies renouvelables, Siemens </w:t>
      </w:r>
      <w:proofErr w:type="spellStart"/>
      <w:r w:rsidRPr="005E6AC9">
        <w:rPr>
          <w:lang w:val="fr-FR"/>
        </w:rPr>
        <w:t>Gamesa</w:t>
      </w:r>
      <w:proofErr w:type="spellEnd"/>
      <w:r w:rsidRPr="005E6AC9">
        <w:rPr>
          <w:lang w:val="fr-FR"/>
        </w:rPr>
        <w:t xml:space="preserve"> sait que l'innovation et la technologie sont </w:t>
      </w:r>
      <w:r>
        <w:rPr>
          <w:lang w:val="fr-FR"/>
        </w:rPr>
        <w:t>indispensables à la</w:t>
      </w:r>
      <w:r w:rsidRPr="005E6AC9">
        <w:rPr>
          <w:lang w:val="fr-FR"/>
        </w:rPr>
        <w:t xml:space="preserve"> construire </w:t>
      </w:r>
      <w:r>
        <w:rPr>
          <w:lang w:val="fr-FR"/>
        </w:rPr>
        <w:t>d’</w:t>
      </w:r>
      <w:r w:rsidRPr="005E6AC9">
        <w:rPr>
          <w:lang w:val="fr-FR"/>
        </w:rPr>
        <w:t xml:space="preserve">un monde </w:t>
      </w:r>
      <w:r>
        <w:rPr>
          <w:lang w:val="fr-FR"/>
        </w:rPr>
        <w:t>résilient</w:t>
      </w:r>
      <w:r w:rsidRPr="005E6AC9">
        <w:rPr>
          <w:lang w:val="fr-FR"/>
        </w:rPr>
        <w:t xml:space="preserve"> et plus durable. C´est pourquoi nous sommes très préoccupés par le manque d´intérêt des jeunes dans les carrières techniques, </w:t>
      </w:r>
      <w:r w:rsidRPr="005E6AC9">
        <w:rPr>
          <w:lang w:val="fr-FR"/>
        </w:rPr>
        <w:lastRenderedPageBreak/>
        <w:t xml:space="preserve">malgré les opportunités d´avenir qu'elles offrent”, a signalé María </w:t>
      </w:r>
      <w:proofErr w:type="spellStart"/>
      <w:r w:rsidRPr="005E6AC9">
        <w:rPr>
          <w:lang w:val="fr-FR"/>
        </w:rPr>
        <w:t>Cortina</w:t>
      </w:r>
      <w:proofErr w:type="spellEnd"/>
      <w:r w:rsidRPr="005E6AC9">
        <w:rPr>
          <w:lang w:val="fr-FR"/>
        </w:rPr>
        <w:t xml:space="preserve">, </w:t>
      </w:r>
      <w:r>
        <w:rPr>
          <w:lang w:val="fr-FR"/>
        </w:rPr>
        <w:t>D</w:t>
      </w:r>
      <w:r w:rsidRPr="005E6AC9">
        <w:rPr>
          <w:lang w:val="fr-FR"/>
        </w:rPr>
        <w:t xml:space="preserve">irectrice </w:t>
      </w:r>
      <w:r>
        <w:rPr>
          <w:lang w:val="fr-FR"/>
        </w:rPr>
        <w:t>G</w:t>
      </w:r>
      <w:r w:rsidRPr="005E6AC9">
        <w:rPr>
          <w:lang w:val="fr-FR"/>
        </w:rPr>
        <w:t xml:space="preserve">lobale du département </w:t>
      </w:r>
      <w:r w:rsidRPr="007477FD">
        <w:rPr>
          <w:lang w:val="fr-FR"/>
        </w:rPr>
        <w:t xml:space="preserve">d’Engagement Social de Siemens </w:t>
      </w:r>
      <w:proofErr w:type="spellStart"/>
      <w:r w:rsidRPr="007477FD">
        <w:rPr>
          <w:lang w:val="fr-FR"/>
        </w:rPr>
        <w:t>Gamesa</w:t>
      </w:r>
      <w:proofErr w:type="spellEnd"/>
      <w:r w:rsidRPr="007477FD">
        <w:rPr>
          <w:lang w:val="fr-FR"/>
        </w:rPr>
        <w:t xml:space="preserve">. </w:t>
      </w:r>
    </w:p>
    <w:p w14:paraId="7D266669" w14:textId="68BA26A0" w:rsidR="007477FD" w:rsidRPr="007477FD" w:rsidRDefault="007477FD" w:rsidP="007477FD">
      <w:pPr>
        <w:pStyle w:val="CUSTOMTextBullet"/>
        <w:numPr>
          <w:ilvl w:val="0"/>
          <w:numId w:val="0"/>
        </w:numPr>
        <w:rPr>
          <w:lang w:val="fr-FR"/>
        </w:rPr>
      </w:pPr>
      <w:r w:rsidRPr="005E6AC9">
        <w:rPr>
          <w:lang w:val="fr-FR"/>
        </w:rPr>
        <w:t xml:space="preserve">“Afin </w:t>
      </w:r>
      <w:r>
        <w:rPr>
          <w:lang w:val="fr-FR"/>
        </w:rPr>
        <w:t>de rapprocher l’intérêt des élèves des</w:t>
      </w:r>
      <w:r w:rsidRPr="005E6AC9">
        <w:rPr>
          <w:lang w:val="fr-FR"/>
        </w:rPr>
        <w:t xml:space="preserve"> vocations orientées vers les </w:t>
      </w:r>
      <w:r w:rsidRPr="00E843B9">
        <w:rPr>
          <w:lang w:val="fr-FR"/>
        </w:rPr>
        <w:t>STEAM</w:t>
      </w:r>
      <w:r w:rsidRPr="005E6AC9">
        <w:rPr>
          <w:lang w:val="fr-FR"/>
        </w:rPr>
        <w:t xml:space="preserve">, nous nous sommes engagés dans ce programme qui les aident à développer les compétences qui </w:t>
      </w:r>
      <w:r>
        <w:rPr>
          <w:lang w:val="fr-FR"/>
        </w:rPr>
        <w:t xml:space="preserve">leurs </w:t>
      </w:r>
      <w:r w:rsidRPr="005E6AC9">
        <w:rPr>
          <w:lang w:val="fr-FR"/>
        </w:rPr>
        <w:t>seront précieuses à l´avenir</w:t>
      </w:r>
      <w:r>
        <w:rPr>
          <w:lang w:val="fr-FR"/>
        </w:rPr>
        <w:t>,</w:t>
      </w:r>
      <w:r w:rsidRPr="005E6AC9">
        <w:rPr>
          <w:lang w:val="fr-FR"/>
        </w:rPr>
        <w:t xml:space="preserve"> à travers le jeu, l´apprentissage pratique et la robotique”, a-t-elle ajouté. </w:t>
      </w:r>
      <w:bookmarkEnd w:id="0"/>
    </w:p>
    <w:p w14:paraId="6F4565BC" w14:textId="4A07E8DB" w:rsidR="007477FD" w:rsidRPr="005E6AC9" w:rsidRDefault="007477FD" w:rsidP="007477FD">
      <w:pPr>
        <w:pStyle w:val="CUSTOMTextBullet"/>
        <w:numPr>
          <w:ilvl w:val="0"/>
          <w:numId w:val="0"/>
        </w:numPr>
        <w:rPr>
          <w:lang w:val="fr-FR"/>
        </w:rPr>
      </w:pPr>
      <w:r w:rsidRPr="007477FD">
        <w:rPr>
          <w:lang w:val="fr-FR"/>
        </w:rPr>
        <w:t>Cette vision commune se réalise à travers la création et le soutien de plus de 39 équipes d’élèves marocains, pour la participation à la compétition FIRST</w:t>
      </w:r>
      <w:r w:rsidRPr="007477FD">
        <w:rPr>
          <w:rFonts w:ascii="MS Gothic" w:eastAsia="MS Gothic" w:hAnsi="MS Gothic" w:cs="MS Gothic" w:hint="eastAsia"/>
          <w:lang w:val="fr-FR"/>
        </w:rPr>
        <w:t>Ⓡ</w:t>
      </w:r>
      <w:r w:rsidRPr="007477FD">
        <w:rPr>
          <w:lang w:val="fr-FR"/>
        </w:rPr>
        <w:t xml:space="preserve"> </w:t>
      </w:r>
      <w:r w:rsidRPr="005E6AC9">
        <w:rPr>
          <w:lang w:val="fr-FR"/>
        </w:rPr>
        <w:t>LEGO</w:t>
      </w:r>
      <w:r w:rsidRPr="007477FD">
        <w:rPr>
          <w:rFonts w:ascii="MS Gothic" w:eastAsia="MS Gothic" w:hAnsi="MS Gothic" w:cs="MS Gothic" w:hint="eastAsia"/>
          <w:lang w:val="fr-FR"/>
        </w:rPr>
        <w:t>Ⓡ</w:t>
      </w:r>
      <w:r w:rsidRPr="007477FD">
        <w:rPr>
          <w:lang w:val="fr-FR"/>
        </w:rPr>
        <w:t xml:space="preserve"> </w:t>
      </w:r>
      <w:r w:rsidRPr="005E6AC9">
        <w:rPr>
          <w:lang w:val="fr-FR"/>
        </w:rPr>
        <w:t xml:space="preserve">League. </w:t>
      </w:r>
    </w:p>
    <w:p w14:paraId="545CC825" w14:textId="77777777" w:rsidR="007477FD" w:rsidRPr="007477FD" w:rsidRDefault="007477FD" w:rsidP="007477FD">
      <w:pPr>
        <w:pStyle w:val="CUSTOMTextBullet"/>
        <w:numPr>
          <w:ilvl w:val="0"/>
          <w:numId w:val="0"/>
        </w:numPr>
        <w:rPr>
          <w:lang w:val="fr-FR"/>
        </w:rPr>
      </w:pPr>
      <w:r w:rsidRPr="005E6AC9">
        <w:rPr>
          <w:lang w:val="fr-FR"/>
        </w:rPr>
        <w:t xml:space="preserve">Le programme éducatif </w:t>
      </w:r>
      <w:r w:rsidRPr="007477FD">
        <w:rPr>
          <w:lang w:val="fr-FR"/>
        </w:rPr>
        <w:t>FIRST</w:t>
      </w:r>
      <w:r w:rsidRPr="007477FD">
        <w:rPr>
          <w:rFonts w:ascii="MS Gothic" w:eastAsia="MS Gothic" w:hAnsi="MS Gothic" w:cs="MS Gothic" w:hint="eastAsia"/>
          <w:lang w:val="fr-FR"/>
        </w:rPr>
        <w:t>Ⓡ</w:t>
      </w:r>
      <w:r w:rsidRPr="007477FD">
        <w:rPr>
          <w:lang w:val="fr-FR"/>
        </w:rPr>
        <w:t xml:space="preserve"> LEGO</w:t>
      </w:r>
      <w:r w:rsidRPr="007477FD">
        <w:rPr>
          <w:rFonts w:ascii="MS Gothic" w:eastAsia="MS Gothic" w:hAnsi="MS Gothic" w:cs="MS Gothic" w:hint="eastAsia"/>
          <w:lang w:val="fr-FR"/>
        </w:rPr>
        <w:t>Ⓡ</w:t>
      </w:r>
      <w:r w:rsidRPr="007477FD">
        <w:rPr>
          <w:lang w:val="fr-FR"/>
        </w:rPr>
        <w:t xml:space="preserve"> League introduit les sciences, la technologie, l'ingénierie et les mathématiques (STEM) aux enfants âgés de 4 à 16 ans par le biais d'un apprentissage pratique, collectif et amusant. Les participants sont invités à expérimenter et à développer leur esprit critique, leurs compétences en codage et en résolution de problèmes. Ce programme mondial de robotique vise l’éveil des talents d’ingénieur et de créateur des jeunes, dans le cadre de trois divisions selon leurs âges et compétences. </w:t>
      </w:r>
    </w:p>
    <w:p w14:paraId="2A6836E9" w14:textId="2C7CE6E3" w:rsidR="007477FD" w:rsidRPr="005E6AC9" w:rsidRDefault="007477FD" w:rsidP="007477FD">
      <w:pPr>
        <w:pStyle w:val="CUSTOMTextBullet"/>
        <w:numPr>
          <w:ilvl w:val="0"/>
          <w:numId w:val="0"/>
        </w:numPr>
        <w:rPr>
          <w:lang w:val="fr-FR"/>
        </w:rPr>
      </w:pPr>
      <w:r w:rsidRPr="005E6AC9">
        <w:rPr>
          <w:lang w:val="fr-FR"/>
        </w:rPr>
        <w:t>La compétition annuelle</w:t>
      </w:r>
      <w:r>
        <w:rPr>
          <w:lang w:val="fr-FR"/>
        </w:rPr>
        <w:t xml:space="preserve"> 2021-2022</w:t>
      </w:r>
      <w:r w:rsidRPr="005E6AC9">
        <w:rPr>
          <w:lang w:val="fr-FR"/>
        </w:rPr>
        <w:t xml:space="preserve"> a pour thème </w:t>
      </w:r>
      <w:r>
        <w:rPr>
          <w:lang w:val="fr-FR"/>
        </w:rPr>
        <w:t>-</w:t>
      </w:r>
      <w:r w:rsidRPr="005E6AC9">
        <w:rPr>
          <w:lang w:val="fr-FR"/>
        </w:rPr>
        <w:t xml:space="preserve"> </w:t>
      </w:r>
      <w:r w:rsidRPr="007477FD">
        <w:rPr>
          <w:lang w:val="fr-FR"/>
        </w:rPr>
        <w:t xml:space="preserve">Cargo </w:t>
      </w:r>
      <w:proofErr w:type="spellStart"/>
      <w:r w:rsidRPr="007477FD">
        <w:rPr>
          <w:lang w:val="fr-FR"/>
        </w:rPr>
        <w:t>Connect</w:t>
      </w:r>
      <w:proofErr w:type="spellEnd"/>
      <w:r w:rsidRPr="005E6AC9">
        <w:rPr>
          <w:lang w:val="fr-FR"/>
        </w:rPr>
        <w:t>, une thématique visant à réfléchir au futur du transport, et l’innovation dans le domaine de la distribution.</w:t>
      </w:r>
      <w:r>
        <w:rPr>
          <w:lang w:val="fr-FR"/>
        </w:rPr>
        <w:t xml:space="preserve"> Dans ce cadre,</w:t>
      </w:r>
      <w:r w:rsidRPr="007477FD">
        <w:rPr>
          <w:lang w:val="fr-FR"/>
        </w:rPr>
        <w:t xml:space="preserve"> les talents des jeunes étudiants seront mises à l’épreuve à travers trois parties complémentaires durant la compétition : le Robot Game, le Projet d’innovation et l’expression des Valeurs fondamentales.</w:t>
      </w:r>
    </w:p>
    <w:p w14:paraId="13A1B601" w14:textId="4EB25753" w:rsidR="007477FD" w:rsidRPr="005E6AC9" w:rsidRDefault="007477FD" w:rsidP="007477FD">
      <w:pPr>
        <w:pStyle w:val="CUSTOMTextBullet"/>
        <w:numPr>
          <w:ilvl w:val="0"/>
          <w:numId w:val="0"/>
        </w:numPr>
        <w:rPr>
          <w:lang w:val="fr-FR"/>
        </w:rPr>
      </w:pPr>
      <w:r w:rsidRPr="005E6AC9">
        <w:rPr>
          <w:lang w:val="fr-FR"/>
        </w:rPr>
        <w:t xml:space="preserve">La saison officielle s’étend du mois d’octobre 2021 au mois de février 2022 et une seconde saison amicale, pour objectif d’intégrer plus d’élèves dans la compétition, débutera en février 2022 et se conclura en </w:t>
      </w:r>
      <w:proofErr w:type="gramStart"/>
      <w:r w:rsidRPr="005E6AC9">
        <w:rPr>
          <w:lang w:val="fr-FR"/>
        </w:rPr>
        <w:t>Juin</w:t>
      </w:r>
      <w:proofErr w:type="gramEnd"/>
      <w:r w:rsidRPr="005E6AC9">
        <w:rPr>
          <w:lang w:val="fr-FR"/>
        </w:rPr>
        <w:t xml:space="preserve"> 2022. </w:t>
      </w:r>
      <w:r>
        <w:rPr>
          <w:lang w:val="fr-FR"/>
        </w:rPr>
        <w:t>Les partenaires de ce programme comptent inclure</w:t>
      </w:r>
      <w:r w:rsidRPr="005E6AC9">
        <w:rPr>
          <w:lang w:val="fr-FR"/>
        </w:rPr>
        <w:t xml:space="preserve"> plus de 3000 élèves, dont 600 représentants 39 écoles sont supportés par Siemens</w:t>
      </w:r>
      <w:r>
        <w:rPr>
          <w:lang w:val="fr-FR"/>
        </w:rPr>
        <w:t xml:space="preserve"> </w:t>
      </w:r>
      <w:proofErr w:type="spellStart"/>
      <w:r>
        <w:rPr>
          <w:lang w:val="fr-FR"/>
        </w:rPr>
        <w:t>Gamesa</w:t>
      </w:r>
      <w:proofErr w:type="spellEnd"/>
      <w:r w:rsidRPr="005E6AC9">
        <w:rPr>
          <w:lang w:val="fr-FR"/>
        </w:rPr>
        <w:t xml:space="preserve">. </w:t>
      </w:r>
    </w:p>
    <w:p w14:paraId="6FD3B439" w14:textId="2ACCE238" w:rsidR="007477FD" w:rsidRPr="005E6AC9" w:rsidRDefault="007477FD" w:rsidP="007477FD">
      <w:pPr>
        <w:pStyle w:val="CUSTOMTextBullet"/>
        <w:numPr>
          <w:ilvl w:val="0"/>
          <w:numId w:val="0"/>
        </w:numPr>
        <w:rPr>
          <w:lang w:val="fr-FR"/>
        </w:rPr>
      </w:pPr>
      <w:r w:rsidRPr="005E6AC9">
        <w:rPr>
          <w:lang w:val="fr-FR"/>
        </w:rPr>
        <w:t xml:space="preserve">Cette première pour les écoles marocaines </w:t>
      </w:r>
      <w:r>
        <w:rPr>
          <w:lang w:val="fr-FR"/>
        </w:rPr>
        <w:t xml:space="preserve">s’inscrit dans les efforts de Siemens </w:t>
      </w:r>
      <w:proofErr w:type="spellStart"/>
      <w:r>
        <w:rPr>
          <w:lang w:val="fr-FR"/>
        </w:rPr>
        <w:t>Gamesa</w:t>
      </w:r>
      <w:proofErr w:type="spellEnd"/>
      <w:r>
        <w:rPr>
          <w:lang w:val="fr-FR"/>
        </w:rPr>
        <w:t xml:space="preserve"> ambitionnant l’amélioration de la qualité de l’éducation et le renforcement des compétences requis pour un développement durable au Maroc et ailleurs dans le monde où ce programme est également déployé, à savoir le </w:t>
      </w:r>
      <w:r w:rsidRPr="007477FD">
        <w:rPr>
          <w:lang w:val="fr-FR"/>
        </w:rPr>
        <w:t>Mexique, l’Espagne, l’Allemagne et le Royaume Uni.</w:t>
      </w:r>
      <w:r w:rsidRPr="005E6AC9">
        <w:rPr>
          <w:lang w:val="fr-FR"/>
        </w:rPr>
        <w:t xml:space="preserve"> </w:t>
      </w:r>
    </w:p>
    <w:p w14:paraId="27B5D1B0" w14:textId="749E03E5" w:rsidR="007477FD" w:rsidRPr="005E6AC9" w:rsidRDefault="007477FD" w:rsidP="007477FD">
      <w:pPr>
        <w:pStyle w:val="CUSTOMTextBullet"/>
        <w:numPr>
          <w:ilvl w:val="0"/>
          <w:numId w:val="0"/>
        </w:numPr>
        <w:rPr>
          <w:lang w:val="fr-FR"/>
        </w:rPr>
      </w:pPr>
      <w:r w:rsidRPr="005E6AC9">
        <w:rPr>
          <w:lang w:val="fr-FR"/>
        </w:rPr>
        <w:t>Cette initiative menée par L</w:t>
      </w:r>
      <w:r w:rsidR="00AE6B2C">
        <w:rPr>
          <w:lang w:val="fr-FR"/>
        </w:rPr>
        <w:t>OOP</w:t>
      </w:r>
      <w:r w:rsidRPr="005E6AC9">
        <w:rPr>
          <w:lang w:val="fr-FR"/>
        </w:rPr>
        <w:t xml:space="preserve"> for Science and </w:t>
      </w:r>
      <w:proofErr w:type="spellStart"/>
      <w:r w:rsidRPr="005E6AC9">
        <w:rPr>
          <w:lang w:val="fr-FR"/>
        </w:rPr>
        <w:t>Technology</w:t>
      </w:r>
      <w:proofErr w:type="spellEnd"/>
      <w:r w:rsidRPr="005E6AC9">
        <w:rPr>
          <w:lang w:val="fr-FR"/>
        </w:rPr>
        <w:t xml:space="preserve"> a démarré en Juin 2021, par la présentation du programme aux écoles et enseignants de l’éducation marocaine, pour lancer la formation de 162 enseignants marocains et la sélection de 78 enseignants volontaires et motivés pour former des équipes et les guider jusqu’au lancement de la compétition dans plusieurs villes </w:t>
      </w:r>
      <w:proofErr w:type="gramStart"/>
      <w:r w:rsidRPr="005E6AC9">
        <w:rPr>
          <w:lang w:val="fr-FR"/>
        </w:rPr>
        <w:t>marocaines</w:t>
      </w:r>
      <w:proofErr w:type="gramEnd"/>
      <w:r w:rsidRPr="005E6AC9">
        <w:rPr>
          <w:lang w:val="fr-FR"/>
        </w:rPr>
        <w:t xml:space="preserve"> dont: </w:t>
      </w:r>
      <w:proofErr w:type="spellStart"/>
      <w:r w:rsidRPr="005E6AC9">
        <w:rPr>
          <w:lang w:val="fr-FR"/>
        </w:rPr>
        <w:t>Asilah</w:t>
      </w:r>
      <w:proofErr w:type="spellEnd"/>
      <w:r w:rsidRPr="005E6AC9">
        <w:rPr>
          <w:lang w:val="fr-FR"/>
        </w:rPr>
        <w:t xml:space="preserve">, </w:t>
      </w:r>
      <w:proofErr w:type="spellStart"/>
      <w:r w:rsidRPr="005E6AC9">
        <w:rPr>
          <w:lang w:val="fr-FR"/>
        </w:rPr>
        <w:t>Benslimane</w:t>
      </w:r>
      <w:proofErr w:type="spellEnd"/>
      <w:r w:rsidRPr="005E6AC9">
        <w:rPr>
          <w:lang w:val="fr-FR"/>
        </w:rPr>
        <w:t xml:space="preserve">, </w:t>
      </w:r>
      <w:proofErr w:type="spellStart"/>
      <w:r w:rsidRPr="005E6AC9">
        <w:rPr>
          <w:lang w:val="fr-FR"/>
        </w:rPr>
        <w:t>Berrechid</w:t>
      </w:r>
      <w:proofErr w:type="spellEnd"/>
      <w:r w:rsidRPr="005E6AC9">
        <w:rPr>
          <w:lang w:val="fr-FR"/>
        </w:rPr>
        <w:t xml:space="preserve">, Casablanca, </w:t>
      </w:r>
      <w:proofErr w:type="spellStart"/>
      <w:r w:rsidRPr="005E6AC9">
        <w:rPr>
          <w:lang w:val="fr-FR"/>
        </w:rPr>
        <w:t>Fahs-Anjra</w:t>
      </w:r>
      <w:proofErr w:type="spellEnd"/>
      <w:r w:rsidRPr="005E6AC9">
        <w:rPr>
          <w:lang w:val="fr-FR"/>
        </w:rPr>
        <w:t xml:space="preserve">, El Jadida, Essaouira, Larache, </w:t>
      </w:r>
      <w:proofErr w:type="spellStart"/>
      <w:r w:rsidRPr="005E6AC9">
        <w:rPr>
          <w:lang w:val="fr-FR"/>
        </w:rPr>
        <w:t>Mdiq-Fnideq</w:t>
      </w:r>
      <w:proofErr w:type="spellEnd"/>
      <w:r w:rsidRPr="005E6AC9">
        <w:rPr>
          <w:lang w:val="fr-FR"/>
        </w:rPr>
        <w:t xml:space="preserve">, Ouazzane, Settat, Tanger, Tétouan et </w:t>
      </w:r>
      <w:proofErr w:type="spellStart"/>
      <w:r w:rsidRPr="005E6AC9">
        <w:rPr>
          <w:lang w:val="fr-FR"/>
        </w:rPr>
        <w:t>Temara</w:t>
      </w:r>
      <w:proofErr w:type="spellEnd"/>
      <w:r w:rsidRPr="005E6AC9">
        <w:rPr>
          <w:lang w:val="fr-FR"/>
        </w:rPr>
        <w:t xml:space="preserve">…  </w:t>
      </w:r>
    </w:p>
    <w:p w14:paraId="053A24D5" w14:textId="77777777" w:rsidR="007477FD" w:rsidRPr="005E6AC9" w:rsidRDefault="007477FD" w:rsidP="007477FD">
      <w:pPr>
        <w:pStyle w:val="CUSTOMTextBullet"/>
        <w:numPr>
          <w:ilvl w:val="0"/>
          <w:numId w:val="0"/>
        </w:numPr>
        <w:rPr>
          <w:lang w:val="fr-FR"/>
        </w:rPr>
      </w:pPr>
    </w:p>
    <w:p w14:paraId="7D7028F6" w14:textId="110F5ABC" w:rsidR="007477FD" w:rsidRPr="005E6AC9" w:rsidRDefault="007477FD" w:rsidP="007477FD">
      <w:pPr>
        <w:pStyle w:val="CUSTOMTextBullet"/>
        <w:numPr>
          <w:ilvl w:val="0"/>
          <w:numId w:val="0"/>
        </w:numPr>
        <w:rPr>
          <w:lang w:val="fr-FR"/>
        </w:rPr>
      </w:pPr>
      <w:r w:rsidRPr="005E6AC9">
        <w:rPr>
          <w:lang w:val="fr-FR"/>
        </w:rPr>
        <w:lastRenderedPageBreak/>
        <w:t xml:space="preserve">Ces équipes </w:t>
      </w:r>
      <w:r w:rsidRPr="007477FD">
        <w:rPr>
          <w:lang w:val="fr-FR"/>
        </w:rPr>
        <w:t>bénéficieront</w:t>
      </w:r>
      <w:r w:rsidRPr="005E6AC9">
        <w:rPr>
          <w:lang w:val="fr-FR"/>
        </w:rPr>
        <w:t xml:space="preserve"> d’une bourse constituée du matériel nécessaire pour la réalisation de leur projet </w:t>
      </w:r>
      <w:r>
        <w:rPr>
          <w:lang w:val="fr-FR"/>
        </w:rPr>
        <w:t>dans</w:t>
      </w:r>
      <w:r w:rsidRPr="005E6AC9">
        <w:rPr>
          <w:lang w:val="fr-FR"/>
        </w:rPr>
        <w:t xml:space="preserve"> la compétition, et du soutien de l’équipe organisatrice le long de la période de préparation. Par la suite, les élèves participeront à des événements de célébration de la </w:t>
      </w:r>
      <w:r w:rsidRPr="007477FD">
        <w:rPr>
          <w:lang w:val="fr-FR"/>
        </w:rPr>
        <w:t>FIRST</w:t>
      </w:r>
      <w:r w:rsidRPr="007477FD">
        <w:rPr>
          <w:rFonts w:ascii="MS Gothic" w:eastAsia="MS Gothic" w:hAnsi="MS Gothic" w:cs="MS Gothic" w:hint="eastAsia"/>
          <w:lang w:val="fr-FR"/>
        </w:rPr>
        <w:t>Ⓡ</w:t>
      </w:r>
      <w:r w:rsidRPr="007477FD">
        <w:rPr>
          <w:lang w:val="fr-FR"/>
        </w:rPr>
        <w:t xml:space="preserve"> LEGO</w:t>
      </w:r>
      <w:r w:rsidRPr="007477FD">
        <w:rPr>
          <w:rFonts w:ascii="MS Gothic" w:eastAsia="MS Gothic" w:hAnsi="MS Gothic" w:cs="MS Gothic" w:hint="eastAsia"/>
          <w:lang w:val="fr-FR"/>
        </w:rPr>
        <w:t>Ⓡ</w:t>
      </w:r>
      <w:r w:rsidRPr="007477FD">
        <w:rPr>
          <w:lang w:val="fr-FR"/>
        </w:rPr>
        <w:t xml:space="preserve"> League </w:t>
      </w:r>
      <w:r w:rsidRPr="005E6AC9">
        <w:rPr>
          <w:lang w:val="fr-FR"/>
        </w:rPr>
        <w:t>(tournoi ou exposition)</w:t>
      </w:r>
      <w:r>
        <w:rPr>
          <w:lang w:val="fr-FR"/>
        </w:rPr>
        <w:t>.</w:t>
      </w:r>
      <w:r w:rsidRPr="005E6AC9">
        <w:rPr>
          <w:lang w:val="fr-FR"/>
        </w:rPr>
        <w:t xml:space="preserve"> Les équipes sélectionnées par le jury pourront éventuellement représenter leur pays et leur région dans des tournois internationaux. </w:t>
      </w:r>
    </w:p>
    <w:p w14:paraId="4A3880F0" w14:textId="6DEB9FB3" w:rsidR="007477FD" w:rsidRDefault="007477FD" w:rsidP="007477FD">
      <w:pPr>
        <w:pStyle w:val="CUSTOMTextBullet"/>
        <w:numPr>
          <w:ilvl w:val="0"/>
          <w:numId w:val="0"/>
        </w:numPr>
        <w:rPr>
          <w:lang w:val="fr-FR"/>
        </w:rPr>
      </w:pPr>
      <w:r w:rsidRPr="005E6AC9">
        <w:rPr>
          <w:lang w:val="fr-FR"/>
        </w:rPr>
        <w:t xml:space="preserve">Tous les événements de la </w:t>
      </w:r>
      <w:r w:rsidRPr="007477FD">
        <w:rPr>
          <w:lang w:val="fr-FR"/>
        </w:rPr>
        <w:t>FIRST</w:t>
      </w:r>
      <w:r w:rsidRPr="007477FD">
        <w:rPr>
          <w:rFonts w:ascii="MS Gothic" w:eastAsia="MS Gothic" w:hAnsi="MS Gothic" w:cs="MS Gothic" w:hint="eastAsia"/>
          <w:lang w:val="fr-FR"/>
        </w:rPr>
        <w:t>Ⓡ</w:t>
      </w:r>
      <w:r w:rsidRPr="007477FD">
        <w:rPr>
          <w:lang w:val="fr-FR"/>
        </w:rPr>
        <w:t xml:space="preserve"> LEGO</w:t>
      </w:r>
      <w:r w:rsidRPr="007477FD">
        <w:rPr>
          <w:rFonts w:ascii="MS Gothic" w:eastAsia="MS Gothic" w:hAnsi="MS Gothic" w:cs="MS Gothic" w:hint="eastAsia"/>
          <w:lang w:val="fr-FR"/>
        </w:rPr>
        <w:t>Ⓡ</w:t>
      </w:r>
      <w:r w:rsidRPr="007477FD">
        <w:rPr>
          <w:lang w:val="fr-FR"/>
        </w:rPr>
        <w:t xml:space="preserve"> League sont organisés majoritairement par des volontaires, environ 120 personnes</w:t>
      </w:r>
      <w:r w:rsidR="00AE6B2C">
        <w:rPr>
          <w:lang w:val="fr-FR"/>
        </w:rPr>
        <w:t>,</w:t>
      </w:r>
      <w:r w:rsidRPr="007477FD">
        <w:rPr>
          <w:lang w:val="fr-FR"/>
        </w:rPr>
        <w:t xml:space="preserve"> passionnées par l’initiative annuellement au Maroc. </w:t>
      </w:r>
    </w:p>
    <w:p w14:paraId="74B74B2E" w14:textId="77777777" w:rsidR="007477FD" w:rsidRDefault="007477FD" w:rsidP="007477FD">
      <w:pPr>
        <w:rPr>
          <w:b/>
          <w:bCs/>
          <w:lang w:val="fr-FR"/>
        </w:rPr>
      </w:pPr>
      <w:r w:rsidRPr="00DE5904">
        <w:rPr>
          <w:b/>
          <w:bCs/>
          <w:lang w:val="fr-FR"/>
        </w:rPr>
        <w:t xml:space="preserve">A propos de Siemens </w:t>
      </w:r>
      <w:proofErr w:type="spellStart"/>
      <w:r w:rsidRPr="00DE5904">
        <w:rPr>
          <w:b/>
          <w:bCs/>
          <w:lang w:val="fr-FR"/>
        </w:rPr>
        <w:t>Gamesa</w:t>
      </w:r>
      <w:proofErr w:type="spellEnd"/>
      <w:r w:rsidRPr="00DE5904">
        <w:rPr>
          <w:b/>
          <w:bCs/>
          <w:lang w:val="fr-FR"/>
        </w:rPr>
        <w:t xml:space="preserve"> :</w:t>
      </w:r>
    </w:p>
    <w:p w14:paraId="3C2688C8" w14:textId="2D5A30AE" w:rsidR="00762FEC" w:rsidRDefault="00762FEC" w:rsidP="00762FEC">
      <w:pPr>
        <w:spacing w:line="360" w:lineRule="auto"/>
        <w:rPr>
          <w:rFonts w:ascii="Arial" w:eastAsia="Arial" w:hAnsi="Arial" w:cs="Arial"/>
          <w:sz w:val="20"/>
          <w:szCs w:val="20"/>
          <w:lang w:val="fr-FR"/>
        </w:rPr>
      </w:pPr>
      <w:r w:rsidRPr="009828AD">
        <w:rPr>
          <w:rFonts w:ascii="Arial" w:eastAsia="Arial" w:hAnsi="Arial" w:cs="Arial"/>
          <w:sz w:val="20"/>
          <w:szCs w:val="20"/>
          <w:lang w:val="fr-FR"/>
        </w:rPr>
        <w:t xml:space="preserve">Siemens </w:t>
      </w:r>
      <w:proofErr w:type="spellStart"/>
      <w:r w:rsidRPr="009828AD">
        <w:rPr>
          <w:rFonts w:ascii="Arial" w:eastAsia="Arial" w:hAnsi="Arial" w:cs="Arial"/>
          <w:sz w:val="20"/>
          <w:szCs w:val="20"/>
          <w:lang w:val="fr-FR"/>
        </w:rPr>
        <w:t>Gamesa</w:t>
      </w:r>
      <w:proofErr w:type="spellEnd"/>
      <w:r w:rsidRPr="009828AD">
        <w:rPr>
          <w:rFonts w:ascii="Arial" w:eastAsia="Arial" w:hAnsi="Arial" w:cs="Arial"/>
          <w:sz w:val="20"/>
          <w:szCs w:val="20"/>
          <w:lang w:val="fr-FR"/>
        </w:rPr>
        <w:t xml:space="preserve"> exploite la puissance du vent. Depuis plus de 40 ans, nous nous positionnons en tant que pionnier et leader de l'industrie éolienne. Aujourd'hui, notre équipe de plus de 25 000 collègues œuvre au cœur de la révolution énergétique mondiale afin de faire face au défi phare de notre génération : la crise du changement climatique. Fort de notre position de leader en </w:t>
      </w:r>
      <w:proofErr w:type="spellStart"/>
      <w:r w:rsidRPr="009828AD">
        <w:rPr>
          <w:rFonts w:ascii="Arial" w:eastAsia="Arial" w:hAnsi="Arial" w:cs="Arial"/>
          <w:sz w:val="20"/>
          <w:szCs w:val="20"/>
          <w:lang w:val="fr-FR"/>
        </w:rPr>
        <w:t>onshore</w:t>
      </w:r>
      <w:proofErr w:type="spellEnd"/>
      <w:r w:rsidRPr="009828AD">
        <w:rPr>
          <w:rFonts w:ascii="Arial" w:eastAsia="Arial" w:hAnsi="Arial" w:cs="Arial"/>
          <w:sz w:val="20"/>
          <w:szCs w:val="20"/>
          <w:lang w:val="fr-FR"/>
        </w:rPr>
        <w:t xml:space="preserve">, offshore et service, nous développons, construisons et fournissons des solutions d'énergie éolienne puissantes et fiables en étroite collaboration avec nos partenaires. En tant que société mondiale à impact local, nous avons installé 115 GW et offrons un accès à une énergie propre, accessible et durable garantissant une alimentation en électricité dans le monde entier. Pour en savoir plus, visitez notre site </w:t>
      </w:r>
      <w:hyperlink r:id="rId13">
        <w:r w:rsidRPr="009828AD">
          <w:rPr>
            <w:rStyle w:val="Lienhypertexte"/>
            <w:rFonts w:ascii="Arial" w:eastAsia="Arial" w:hAnsi="Arial" w:cs="Arial"/>
            <w:sz w:val="20"/>
            <w:szCs w:val="20"/>
            <w:lang w:val="fr-FR"/>
          </w:rPr>
          <w:t>www.siemensgamesa.com</w:t>
        </w:r>
      </w:hyperlink>
      <w:r w:rsidRPr="009828AD">
        <w:rPr>
          <w:rFonts w:ascii="Arial" w:eastAsia="Arial" w:hAnsi="Arial" w:cs="Arial"/>
          <w:sz w:val="20"/>
          <w:szCs w:val="20"/>
          <w:lang w:val="fr-FR"/>
        </w:rPr>
        <w:t xml:space="preserve"> et connectez-vous à nos réseaux sociaux</w:t>
      </w:r>
      <w:r>
        <w:rPr>
          <w:rFonts w:ascii="Arial" w:eastAsia="Arial" w:hAnsi="Arial" w:cs="Arial"/>
          <w:sz w:val="20"/>
          <w:szCs w:val="20"/>
          <w:lang w:val="fr-FR"/>
        </w:rPr>
        <w:t>.</w:t>
      </w:r>
    </w:p>
    <w:p w14:paraId="552CB9DB" w14:textId="38D0C51C" w:rsidR="007477FD" w:rsidRPr="00DE5904" w:rsidRDefault="007477FD" w:rsidP="007477FD">
      <w:pPr>
        <w:rPr>
          <w:b/>
          <w:bCs/>
          <w:lang w:val="fr-FR"/>
        </w:rPr>
      </w:pPr>
      <w:r w:rsidRPr="00DE5904">
        <w:rPr>
          <w:b/>
          <w:bCs/>
          <w:lang w:val="fr-FR"/>
        </w:rPr>
        <w:t xml:space="preserve">A propos de Siemens </w:t>
      </w:r>
      <w:proofErr w:type="spellStart"/>
      <w:r w:rsidRPr="00DE5904">
        <w:rPr>
          <w:b/>
          <w:bCs/>
          <w:lang w:val="fr-FR"/>
        </w:rPr>
        <w:t>Gamesa</w:t>
      </w:r>
      <w:proofErr w:type="spellEnd"/>
      <w:r w:rsidRPr="00DE5904">
        <w:rPr>
          <w:b/>
          <w:bCs/>
          <w:lang w:val="fr-FR"/>
        </w:rPr>
        <w:t xml:space="preserve"> en Afrique : </w:t>
      </w:r>
    </w:p>
    <w:p w14:paraId="2FE2F5D4" w14:textId="77777777" w:rsidR="007477FD" w:rsidRPr="007477FD" w:rsidRDefault="007477FD" w:rsidP="007477FD">
      <w:pPr>
        <w:pStyle w:val="NormalWeb"/>
        <w:spacing w:line="360" w:lineRule="auto"/>
        <w:rPr>
          <w:rFonts w:ascii="Arial" w:eastAsia="Arial" w:hAnsi="Arial" w:cs="Arial"/>
          <w:sz w:val="20"/>
          <w:szCs w:val="20"/>
          <w:lang w:val="fr-FR"/>
        </w:rPr>
      </w:pPr>
      <w:r w:rsidRPr="007477FD">
        <w:rPr>
          <w:rFonts w:ascii="Arial" w:eastAsia="Arial" w:hAnsi="Arial" w:cs="Arial"/>
          <w:sz w:val="20"/>
          <w:szCs w:val="20"/>
          <w:lang w:val="fr-FR"/>
        </w:rPr>
        <w:t xml:space="preserve">Depuis 33 ans, Siemens </w:t>
      </w:r>
      <w:proofErr w:type="spellStart"/>
      <w:r w:rsidRPr="007477FD">
        <w:rPr>
          <w:rFonts w:ascii="Arial" w:eastAsia="Arial" w:hAnsi="Arial" w:cs="Arial"/>
          <w:sz w:val="20"/>
          <w:szCs w:val="20"/>
          <w:lang w:val="fr-FR"/>
        </w:rPr>
        <w:t>Gamesa</w:t>
      </w:r>
      <w:proofErr w:type="spellEnd"/>
      <w:r w:rsidRPr="007477FD">
        <w:rPr>
          <w:rFonts w:ascii="Arial" w:eastAsia="Arial" w:hAnsi="Arial" w:cs="Arial"/>
          <w:sz w:val="20"/>
          <w:szCs w:val="20"/>
          <w:lang w:val="fr-FR"/>
        </w:rPr>
        <w:t xml:space="preserve"> est à l’avant-garde des projets éoliens en Afrique. Représentant 53% de la capacité éolienne installée sur le continent, ses installations génèrent au total 4 GW, notamment en Égypte, en Afrique du Sud, au Maroc, au Kenya, en Mauritanie, à île Maurice, en Tunisie et en Algérie. Siemens </w:t>
      </w:r>
      <w:proofErr w:type="spellStart"/>
      <w:r w:rsidRPr="007477FD">
        <w:rPr>
          <w:rFonts w:ascii="Arial" w:eastAsia="Arial" w:hAnsi="Arial" w:cs="Arial"/>
          <w:sz w:val="20"/>
          <w:szCs w:val="20"/>
          <w:lang w:val="fr-FR"/>
        </w:rPr>
        <w:t>Gamesa</w:t>
      </w:r>
      <w:proofErr w:type="spellEnd"/>
      <w:r w:rsidRPr="007477FD">
        <w:rPr>
          <w:rFonts w:ascii="Arial" w:eastAsia="Arial" w:hAnsi="Arial" w:cs="Arial"/>
          <w:sz w:val="20"/>
          <w:szCs w:val="20"/>
          <w:lang w:val="fr-FR"/>
        </w:rPr>
        <w:t xml:space="preserve"> pilote la transition énergétique pour fournir à des millions d’Africains une énergie plus propre, plus fiable et plus abordable et soutenir la durabilité du développement et de la croissance économique.</w:t>
      </w:r>
    </w:p>
    <w:p w14:paraId="0B6657B1" w14:textId="7B3E5369" w:rsidR="007477FD" w:rsidRPr="007477FD" w:rsidRDefault="007477FD" w:rsidP="007477FD">
      <w:pPr>
        <w:rPr>
          <w:b/>
          <w:bCs/>
          <w:lang w:val="fr-FR"/>
        </w:rPr>
      </w:pPr>
      <w:r w:rsidRPr="00DE5904">
        <w:rPr>
          <w:b/>
          <w:bCs/>
          <w:lang w:val="fr-FR"/>
        </w:rPr>
        <w:t>A propos de Robots &amp; More :</w:t>
      </w:r>
    </w:p>
    <w:p w14:paraId="703EE795" w14:textId="5DFA7F1F" w:rsidR="007477FD" w:rsidRPr="007477FD" w:rsidRDefault="007477FD" w:rsidP="007477FD">
      <w:pPr>
        <w:spacing w:line="360" w:lineRule="auto"/>
        <w:rPr>
          <w:sz w:val="20"/>
          <w:szCs w:val="20"/>
          <w:lang w:val="fr-FR"/>
        </w:rPr>
      </w:pPr>
      <w:r w:rsidRPr="007477FD">
        <w:rPr>
          <w:sz w:val="20"/>
          <w:szCs w:val="20"/>
          <w:lang w:val="fr-FR"/>
        </w:rPr>
        <w:t>Robots &amp; More</w:t>
      </w:r>
      <w:r w:rsidR="00AE6B2C">
        <w:rPr>
          <w:sz w:val="20"/>
          <w:szCs w:val="20"/>
          <w:lang w:val="fr-FR"/>
        </w:rPr>
        <w:t xml:space="preserve"> </w:t>
      </w:r>
      <w:r w:rsidRPr="007477FD">
        <w:rPr>
          <w:sz w:val="20"/>
          <w:szCs w:val="20"/>
          <w:lang w:val="fr-FR"/>
        </w:rPr>
        <w:t xml:space="preserve">est une jeune start-up marocaine opérant dans l’intégration technologique dans le domaine de l’éducation. Armée d’une équipe jeune et justifiant 7 ans d’expérience dans le domaine de la robotique pédagogique, la start-up a accompagné une centaine d’écoles et centres au Maroc, en Algérie et en RDC pour immerger les jeunes dans le monde de la robotique et des nouvelles technologies. </w:t>
      </w:r>
    </w:p>
    <w:p w14:paraId="658EA497" w14:textId="77777777" w:rsidR="00762FEC" w:rsidRPr="006D45B6" w:rsidRDefault="00762FEC" w:rsidP="005E04E1">
      <w:pPr>
        <w:pStyle w:val="CUSTOMText"/>
        <w:ind w:right="990"/>
        <w:rPr>
          <w:b/>
          <w:color w:val="000000" w:themeColor="text1"/>
          <w:lang w:val="fr-FR"/>
        </w:rPr>
      </w:pPr>
    </w:p>
    <w:p w14:paraId="276CA3F8" w14:textId="77777777" w:rsidR="00762FEC" w:rsidRPr="006D45B6" w:rsidRDefault="00762FEC" w:rsidP="005E04E1">
      <w:pPr>
        <w:pStyle w:val="CUSTOMText"/>
        <w:ind w:right="990"/>
        <w:rPr>
          <w:b/>
          <w:color w:val="000000" w:themeColor="text1"/>
          <w:lang w:val="fr-FR"/>
        </w:rPr>
      </w:pPr>
    </w:p>
    <w:p w14:paraId="7F9F58E3" w14:textId="66C503EE" w:rsidR="005E04E1" w:rsidRPr="00AE6B2C" w:rsidRDefault="005E04E1" w:rsidP="005E04E1">
      <w:pPr>
        <w:pStyle w:val="CUSTOMText"/>
        <w:ind w:right="990"/>
        <w:rPr>
          <w:b/>
          <w:color w:val="000000" w:themeColor="text1"/>
          <w:lang w:val="fr-MA"/>
        </w:rPr>
      </w:pPr>
      <w:r w:rsidRPr="00AE6B2C">
        <w:rPr>
          <w:b/>
          <w:color w:val="000000" w:themeColor="text1"/>
          <w:lang w:val="fr-MA"/>
        </w:rPr>
        <w:lastRenderedPageBreak/>
        <w:t xml:space="preserve">Contacts </w:t>
      </w:r>
      <w:r w:rsidR="006D45B6" w:rsidRPr="00AE6B2C">
        <w:rPr>
          <w:b/>
          <w:color w:val="000000" w:themeColor="text1"/>
          <w:lang w:val="fr-MA"/>
        </w:rPr>
        <w:t>de journalistes</w:t>
      </w:r>
    </w:p>
    <w:p w14:paraId="1F21FC12" w14:textId="4EBE051D" w:rsidR="005E04E1" w:rsidRPr="006D45B6" w:rsidRDefault="006D45B6" w:rsidP="005E04E1">
      <w:pPr>
        <w:spacing w:line="240" w:lineRule="auto"/>
        <w:ind w:right="2126"/>
        <w:rPr>
          <w:rStyle w:val="Accentuationintense"/>
          <w:i w:val="0"/>
          <w:iCs w:val="0"/>
          <w:color w:val="000000" w:themeColor="text1"/>
          <w:sz w:val="20"/>
          <w:lang w:val="fr-FR"/>
        </w:rPr>
      </w:pPr>
      <w:r w:rsidRPr="006D45B6">
        <w:rPr>
          <w:rStyle w:val="Accentuationintense"/>
          <w:i w:val="0"/>
          <w:color w:val="000000" w:themeColor="text1"/>
          <w:sz w:val="20"/>
          <w:lang w:val="fr-FR"/>
        </w:rPr>
        <w:t>Sonia Adnane</w:t>
      </w:r>
      <w:r w:rsidR="005E04E1" w:rsidRPr="006D45B6">
        <w:rPr>
          <w:rStyle w:val="Accentuationintense"/>
          <w:i w:val="0"/>
          <w:color w:val="000000" w:themeColor="text1"/>
          <w:sz w:val="20"/>
          <w:lang w:val="fr-FR"/>
        </w:rPr>
        <w:br/>
      </w:r>
      <w:r w:rsidRPr="006D45B6">
        <w:rPr>
          <w:lang w:val="fr-FR"/>
        </w:rPr>
        <w:t>Sonia.adnane@s</w:t>
      </w:r>
      <w:r>
        <w:rPr>
          <w:lang w:val="fr-FR"/>
        </w:rPr>
        <w:t>iemensgamesa.com</w:t>
      </w:r>
    </w:p>
    <w:p w14:paraId="75CFFEE6" w14:textId="4B7D0A9B" w:rsidR="005E04E1" w:rsidRDefault="00AE6B2C" w:rsidP="005E04E1">
      <w:pPr>
        <w:spacing w:line="240" w:lineRule="auto"/>
        <w:ind w:right="2126"/>
        <w:rPr>
          <w:lang w:val="fr-MA"/>
        </w:rPr>
      </w:pPr>
      <w:r w:rsidRPr="00AE6B2C">
        <w:rPr>
          <w:rStyle w:val="Accentuationintense"/>
          <w:i w:val="0"/>
          <w:color w:val="000000" w:themeColor="text1"/>
          <w:sz w:val="20"/>
          <w:lang w:val="fr-MA"/>
        </w:rPr>
        <w:t xml:space="preserve">Laila </w:t>
      </w:r>
      <w:proofErr w:type="spellStart"/>
      <w:r w:rsidRPr="00AE6B2C">
        <w:rPr>
          <w:rStyle w:val="Accentuationintense"/>
          <w:i w:val="0"/>
          <w:color w:val="000000" w:themeColor="text1"/>
          <w:sz w:val="20"/>
          <w:lang w:val="fr-MA"/>
        </w:rPr>
        <w:t>Berchane</w:t>
      </w:r>
      <w:proofErr w:type="spellEnd"/>
      <w:r w:rsidR="005E04E1" w:rsidRPr="00AE6B2C">
        <w:rPr>
          <w:rStyle w:val="Accentuationintense"/>
          <w:i w:val="0"/>
          <w:color w:val="000000" w:themeColor="text1"/>
          <w:sz w:val="20"/>
          <w:lang w:val="fr-MA"/>
        </w:rPr>
        <w:br/>
      </w:r>
      <w:hyperlink r:id="rId14" w:history="1">
        <w:r w:rsidRPr="004B699C">
          <w:rPr>
            <w:rStyle w:val="Lienhypertexte"/>
            <w:lang w:val="fr-MA"/>
          </w:rPr>
          <w:t>info@fllmorocco.org</w:t>
        </w:r>
      </w:hyperlink>
    </w:p>
    <w:p w14:paraId="1F0F2D83" w14:textId="207C8B96" w:rsidR="00AE6B2C" w:rsidRPr="00AE6B2C" w:rsidRDefault="00AE6B2C" w:rsidP="005E04E1">
      <w:pPr>
        <w:spacing w:line="240" w:lineRule="auto"/>
        <w:ind w:right="2126"/>
        <w:rPr>
          <w:rStyle w:val="Accentuationintense"/>
          <w:i w:val="0"/>
          <w:iCs w:val="0"/>
          <w:color w:val="000000" w:themeColor="text1"/>
          <w:sz w:val="20"/>
          <w:lang w:val="fr-MA"/>
        </w:rPr>
      </w:pPr>
      <w:r>
        <w:rPr>
          <w:lang w:val="fr-MA"/>
        </w:rPr>
        <w:t>+212 667 04 72 66</w:t>
      </w:r>
    </w:p>
    <w:p w14:paraId="4772BEE1" w14:textId="77777777" w:rsidR="005E04E1" w:rsidRPr="00AE6B2C" w:rsidRDefault="005E04E1" w:rsidP="005E04E1">
      <w:pPr>
        <w:spacing w:line="240" w:lineRule="auto"/>
        <w:ind w:right="2126"/>
        <w:rPr>
          <w:iCs/>
          <w:color w:val="000000" w:themeColor="text1"/>
          <w:sz w:val="20"/>
          <w:lang w:val="fr-MA"/>
        </w:rPr>
      </w:pPr>
    </w:p>
    <w:p w14:paraId="6C960736" w14:textId="77777777" w:rsidR="00821DA1" w:rsidRPr="00AE6B2C" w:rsidRDefault="00821DA1">
      <w:pPr>
        <w:pStyle w:val="CUSTOMText"/>
        <w:rPr>
          <w:lang w:val="fr-MA"/>
        </w:rPr>
      </w:pPr>
    </w:p>
    <w:sectPr w:rsidR="00821DA1" w:rsidRPr="00AE6B2C">
      <w:headerReference w:type="default" r:id="rId15"/>
      <w:headerReference w:type="first" r:id="rId16"/>
      <w:footerReference w:type="first" r:id="rId17"/>
      <w:pgSz w:w="11906" w:h="16838" w:code="9"/>
      <w:pgMar w:top="2269" w:right="1418" w:bottom="1843" w:left="1418" w:header="104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1A69" w14:textId="77777777" w:rsidR="00E57D7E" w:rsidRDefault="00E57D7E">
      <w:pPr>
        <w:spacing w:after="0" w:line="240" w:lineRule="auto"/>
      </w:pPr>
      <w:r>
        <w:separator/>
      </w:r>
    </w:p>
  </w:endnote>
  <w:endnote w:type="continuationSeparator" w:id="0">
    <w:p w14:paraId="5A420C72" w14:textId="77777777" w:rsidR="00E57D7E" w:rsidRDefault="00E57D7E">
      <w:pPr>
        <w:spacing w:after="0" w:line="240" w:lineRule="auto"/>
      </w:pPr>
      <w:r>
        <w:continuationSeparator/>
      </w:r>
    </w:p>
  </w:endnote>
  <w:endnote w:type="continuationNotice" w:id="1">
    <w:p w14:paraId="7F551E2C" w14:textId="77777777" w:rsidR="00E57D7E" w:rsidRDefault="00E57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1"/>
      <w:gridCol w:w="1749"/>
      <w:gridCol w:w="1842"/>
    </w:tblGrid>
    <w:tr w:rsidR="00821DA1" w14:paraId="11C83CDC" w14:textId="77777777">
      <w:tc>
        <w:tcPr>
          <w:tcW w:w="5481" w:type="dxa"/>
          <w:tcMar>
            <w:left w:w="0" w:type="dxa"/>
            <w:right w:w="0" w:type="dxa"/>
          </w:tcMar>
        </w:tcPr>
        <w:p w14:paraId="360CA490" w14:textId="77777777" w:rsidR="00821DA1" w:rsidRDefault="00821DA1">
          <w:pPr>
            <w:pStyle w:val="Pieddepage"/>
            <w:spacing w:line="312" w:lineRule="auto"/>
            <w:rPr>
              <w:rFonts w:cstheme="minorHAnsi"/>
              <w:sz w:val="16"/>
              <w:szCs w:val="16"/>
            </w:rPr>
          </w:pPr>
        </w:p>
      </w:tc>
      <w:tc>
        <w:tcPr>
          <w:tcW w:w="1749" w:type="dxa"/>
          <w:tcMar>
            <w:left w:w="0" w:type="dxa"/>
            <w:right w:w="0" w:type="dxa"/>
          </w:tcMar>
        </w:tcPr>
        <w:p w14:paraId="1E120347" w14:textId="77777777" w:rsidR="00821DA1" w:rsidRDefault="00821DA1">
          <w:pPr>
            <w:pStyle w:val="Pieddepage"/>
            <w:spacing w:line="312" w:lineRule="auto"/>
            <w:rPr>
              <w:rFonts w:cstheme="minorHAnsi"/>
              <w:sz w:val="16"/>
              <w:szCs w:val="16"/>
              <w:lang w:val="de-DE"/>
            </w:rPr>
          </w:pPr>
        </w:p>
      </w:tc>
      <w:tc>
        <w:tcPr>
          <w:tcW w:w="1842" w:type="dxa"/>
          <w:tcMar>
            <w:left w:w="0" w:type="dxa"/>
            <w:right w:w="0" w:type="dxa"/>
          </w:tcMar>
        </w:tcPr>
        <w:p w14:paraId="341481E7" w14:textId="77777777" w:rsidR="00821DA1" w:rsidRDefault="00821DA1">
          <w:pPr>
            <w:pStyle w:val="Pieddepage"/>
            <w:spacing w:line="312" w:lineRule="auto"/>
            <w:ind w:left="147"/>
            <w:rPr>
              <w:rFonts w:cstheme="minorHAnsi"/>
              <w:sz w:val="16"/>
              <w:szCs w:val="16"/>
            </w:rPr>
          </w:pPr>
        </w:p>
      </w:tc>
    </w:tr>
  </w:tbl>
  <w:p w14:paraId="49D37167" w14:textId="77777777" w:rsidR="00821DA1" w:rsidRDefault="00821D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288A" w14:textId="77777777" w:rsidR="00E57D7E" w:rsidRDefault="00E57D7E">
      <w:pPr>
        <w:spacing w:after="0" w:line="240" w:lineRule="auto"/>
      </w:pPr>
      <w:r>
        <w:separator/>
      </w:r>
    </w:p>
  </w:footnote>
  <w:footnote w:type="continuationSeparator" w:id="0">
    <w:p w14:paraId="40C90F70" w14:textId="77777777" w:rsidR="00E57D7E" w:rsidRDefault="00E57D7E">
      <w:pPr>
        <w:spacing w:after="0" w:line="240" w:lineRule="auto"/>
      </w:pPr>
      <w:r>
        <w:continuationSeparator/>
      </w:r>
    </w:p>
  </w:footnote>
  <w:footnote w:type="continuationNotice" w:id="1">
    <w:p w14:paraId="5B61DC62" w14:textId="77777777" w:rsidR="00E57D7E" w:rsidRDefault="00E57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B714" w14:textId="77777777" w:rsidR="00821DA1" w:rsidRDefault="000D5C2D">
    <w:pPr>
      <w:pStyle w:val="CUSTOMP2Header"/>
    </w:pPr>
    <w:r>
      <w:rPr>
        <w:noProof/>
      </w:rPr>
      <w:drawing>
        <wp:anchor distT="0" distB="0" distL="114300" distR="114300" simplePos="0" relativeHeight="251657728" behindDoc="1" locked="1" layoutInCell="1" allowOverlap="1" wp14:anchorId="25CF305F" wp14:editId="187F8574">
          <wp:simplePos x="0" y="0"/>
          <wp:positionH relativeFrom="page">
            <wp:posOffset>4867910</wp:posOffset>
          </wp:positionH>
          <wp:positionV relativeFrom="page">
            <wp:posOffset>698500</wp:posOffset>
          </wp:positionV>
          <wp:extent cx="1980000" cy="320400"/>
          <wp:effectExtent l="0" t="0" r="1270" b="3810"/>
          <wp:wrapNone/>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32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62B5" w14:textId="151EC867" w:rsidR="00821DA1" w:rsidRPr="00AE6B2C" w:rsidRDefault="00AE6B2C" w:rsidP="00AE6B2C">
    <w:pPr>
      <w:spacing w:after="0" w:line="240" w:lineRule="auto"/>
      <w:rPr>
        <w:rFonts w:ascii="Times New Roman" w:eastAsia="Times New Roman" w:hAnsi="Times New Roman" w:cs="Times New Roman"/>
        <w:sz w:val="24"/>
        <w:szCs w:val="24"/>
        <w:lang w:val="fr-MA" w:eastAsia="fr-FR"/>
      </w:rPr>
    </w:pPr>
    <w:r w:rsidRPr="00AE6B2C">
      <w:rPr>
        <w:rFonts w:ascii="Arial" w:hAnsi="Arial"/>
        <w:noProof/>
        <w:kern w:val="12"/>
        <w:sz w:val="16"/>
      </w:rPr>
      <w:drawing>
        <wp:inline distT="0" distB="0" distL="0" distR="0" wp14:anchorId="152BAC67" wp14:editId="01E010A5">
          <wp:extent cx="1428508" cy="359274"/>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37183" b="37666"/>
                  <a:stretch/>
                </pic:blipFill>
                <pic:spPr bwMode="auto">
                  <a:xfrm>
                    <a:off x="0" y="0"/>
                    <a:ext cx="1431290" cy="359974"/>
                  </a:xfrm>
                  <a:prstGeom prst="rect">
                    <a:avLst/>
                  </a:prstGeom>
                  <a:noFill/>
                  <a:ln>
                    <a:noFill/>
                  </a:ln>
                  <a:extLst>
                    <a:ext uri="{53640926-AAD7-44D8-BBD7-CCE9431645EC}">
                      <a14:shadowObscured xmlns:a14="http://schemas.microsoft.com/office/drawing/2010/main"/>
                    </a:ext>
                  </a:extLst>
                </pic:spPr>
              </pic:pic>
            </a:graphicData>
          </a:graphic>
        </wp:inline>
      </w:drawing>
    </w:r>
    <w:r w:rsidR="000D5C2D">
      <w:rPr>
        <w:noProof/>
      </w:rPr>
      <w:drawing>
        <wp:anchor distT="0" distB="0" distL="114300" distR="114300" simplePos="0" relativeHeight="251656704" behindDoc="1" locked="1" layoutInCell="1" allowOverlap="1" wp14:anchorId="6F2F7DEB" wp14:editId="0BFE84DA">
          <wp:simplePos x="0" y="0"/>
          <wp:positionH relativeFrom="page">
            <wp:posOffset>4867275</wp:posOffset>
          </wp:positionH>
          <wp:positionV relativeFrom="page">
            <wp:posOffset>700088</wp:posOffset>
          </wp:positionV>
          <wp:extent cx="1979930" cy="320040"/>
          <wp:effectExtent l="0" t="0" r="1270" b="3810"/>
          <wp:wrapNone/>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79930" cy="320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8435E"/>
    <w:multiLevelType w:val="hybridMultilevel"/>
    <w:tmpl w:val="4CBC42E4"/>
    <w:lvl w:ilvl="0" w:tplc="465A3D48">
      <w:start w:val="1"/>
      <w:numFmt w:val="bullet"/>
      <w:pStyle w:val="CUSTOMTextBullet"/>
      <w:lvlText w:val="-"/>
      <w:lvlJc w:val="left"/>
      <w:pPr>
        <w:ind w:left="720" w:hanging="360"/>
      </w:pPr>
      <w:rPr>
        <w:rFonts w:ascii="Arial" w:hAnsi="Arial" w:hint="default"/>
        <w:b w:val="0"/>
        <w:i w:val="0"/>
        <w:color w:val="00B0AD" w:themeColor="accent3"/>
        <w:sz w:val="20"/>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64796"/>
    <w:multiLevelType w:val="hybridMultilevel"/>
    <w:tmpl w:val="E36EA124"/>
    <w:lvl w:ilvl="0" w:tplc="A38839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9069C"/>
    <w:multiLevelType w:val="hybridMultilevel"/>
    <w:tmpl w:val="ED7E8EE4"/>
    <w:lvl w:ilvl="0" w:tplc="353CB7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E6205"/>
    <w:multiLevelType w:val="hybridMultilevel"/>
    <w:tmpl w:val="3F22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1"/>
  </w:num>
  <w:num w:numId="9">
    <w:abstractNumId w:val="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A1"/>
    <w:rsid w:val="000D5C2D"/>
    <w:rsid w:val="001447B1"/>
    <w:rsid w:val="0028419C"/>
    <w:rsid w:val="004628A8"/>
    <w:rsid w:val="00481F99"/>
    <w:rsid w:val="005E04E1"/>
    <w:rsid w:val="00634E1D"/>
    <w:rsid w:val="006D45B6"/>
    <w:rsid w:val="006D6960"/>
    <w:rsid w:val="007477FD"/>
    <w:rsid w:val="00762FEC"/>
    <w:rsid w:val="007D02CA"/>
    <w:rsid w:val="00821DA1"/>
    <w:rsid w:val="008927ED"/>
    <w:rsid w:val="00AE6B2C"/>
    <w:rsid w:val="00BE4340"/>
    <w:rsid w:val="00D3184B"/>
    <w:rsid w:val="00E57D7E"/>
    <w:rsid w:val="00F93313"/>
    <w:rsid w:val="05C4C728"/>
    <w:rsid w:val="4474F9D8"/>
    <w:rsid w:val="65556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7FB9F"/>
  <w15:docId w15:val="{A198702D-7388-4F9A-87A5-41458F5E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2">
    <w:name w:val="heading 2"/>
    <w:basedOn w:val="Normal"/>
    <w:next w:val="Normal"/>
    <w:link w:val="Titre2Car"/>
    <w:uiPriority w:val="9"/>
    <w:unhideWhenUsed/>
    <w:qFormat/>
    <w:pPr>
      <w:keepNext/>
      <w:keepLines/>
      <w:spacing w:before="400" w:after="200" w:line="312" w:lineRule="auto"/>
      <w:outlineLvl w:val="1"/>
    </w:pPr>
    <w:rPr>
      <w:rFonts w:ascii="Arial" w:eastAsiaTheme="majorEastAsia" w:hAnsi="Arial" w:cstheme="majorBidi"/>
      <w:b/>
      <w:sz w:val="20"/>
      <w:szCs w:val="26"/>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13"/>
        <w:tab w:val="right" w:pos="9026"/>
      </w:tabs>
      <w:spacing w:after="0" w:line="240" w:lineRule="auto"/>
    </w:pPr>
  </w:style>
  <w:style w:type="character" w:customStyle="1" w:styleId="En-tteCar">
    <w:name w:val="En-tête Car"/>
    <w:basedOn w:val="Policepardfaut"/>
    <w:link w:val="En-tte"/>
    <w:uiPriority w:val="99"/>
    <w:rPr>
      <w:lang w:val="en-US"/>
    </w:rPr>
  </w:style>
  <w:style w:type="paragraph" w:styleId="Pieddepage">
    <w:name w:val="footer"/>
    <w:basedOn w:val="Normal"/>
    <w:link w:val="PieddepageCar"/>
    <w:uiPriority w:val="99"/>
    <w:unhideWhenUsed/>
    <w:pPr>
      <w:tabs>
        <w:tab w:val="center" w:pos="4513"/>
        <w:tab w:val="right" w:pos="9026"/>
      </w:tabs>
      <w:spacing w:after="0" w:line="240" w:lineRule="auto"/>
    </w:pPr>
  </w:style>
  <w:style w:type="character" w:customStyle="1" w:styleId="PieddepageCar">
    <w:name w:val="Pied de page Car"/>
    <w:basedOn w:val="Policepardfaut"/>
    <w:link w:val="Pieddepage"/>
    <w:uiPriority w:val="99"/>
    <w:rPr>
      <w:lang w:val="en-US"/>
    </w:rPr>
  </w:style>
  <w:style w:type="paragraph" w:customStyle="1" w:styleId="CUSTOMNormal">
    <w:name w:val="CUSTOM_Normal"/>
    <w:basedOn w:val="En-tte"/>
    <w:qFormat/>
    <w:pPr>
      <w:tabs>
        <w:tab w:val="clear" w:pos="4513"/>
        <w:tab w:val="clear" w:pos="9026"/>
        <w:tab w:val="left" w:pos="6237"/>
      </w:tabs>
      <w:suppressAutoHyphens/>
      <w:spacing w:line="240" w:lineRule="atLeast"/>
    </w:pPr>
    <w:rPr>
      <w:rFonts w:ascii="Arial" w:hAnsi="Arial"/>
      <w:color w:val="000000"/>
      <w:kern w:val="12"/>
      <w:sz w:val="20"/>
    </w:rPr>
  </w:style>
  <w:style w:type="paragraph" w:customStyle="1" w:styleId="CUSTOMP2Header">
    <w:name w:val="CUSTOM_P2 Header"/>
    <w:basedOn w:val="CUSTOMNormal"/>
    <w:qFormat/>
    <w:pPr>
      <w:spacing w:line="200" w:lineRule="atLeast"/>
    </w:pPr>
    <w:rPr>
      <w:sz w:val="16"/>
    </w:rPr>
  </w:style>
  <w:style w:type="paragraph" w:customStyle="1" w:styleId="CUSTOMText">
    <w:name w:val="CUSTOM_Text"/>
    <w:basedOn w:val="CUSTOMTextSolid"/>
    <w:qFormat/>
    <w:pPr>
      <w:spacing w:line="360" w:lineRule="auto"/>
    </w:pPr>
    <w:rPr>
      <w:lang w:val="en-GB"/>
    </w:rPr>
  </w:style>
  <w:style w:type="paragraph" w:customStyle="1" w:styleId="CUSTOMPagenumber">
    <w:name w:val="CUSTOM_Page number"/>
    <w:basedOn w:val="CUSTOMNormal"/>
    <w:qFormat/>
    <w:pPr>
      <w:spacing w:line="240" w:lineRule="auto"/>
    </w:pPr>
    <w:rPr>
      <w:sz w:val="14"/>
      <w:lang w:val="en-GB"/>
    </w:rPr>
  </w:style>
  <w:style w:type="paragraph" w:customStyle="1" w:styleId="CUSTOMContactInformation">
    <w:name w:val="CUSTOM_Contact Information"/>
    <w:basedOn w:val="CUSTOMTextSolid"/>
    <w:qFormat/>
    <w:pPr>
      <w:spacing w:after="0" w:line="276" w:lineRule="auto"/>
    </w:pPr>
    <w:rPr>
      <w:lang w:val="en-GB"/>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PressRelease">
    <w:name w:val="CUSTOM_Press Release"/>
    <w:basedOn w:val="CUSTOMNormal"/>
    <w:next w:val="CUSTOMDocumentDate"/>
    <w:qFormat/>
    <w:pPr>
      <w:spacing w:line="312" w:lineRule="auto"/>
    </w:pPr>
    <w:rPr>
      <w:b/>
      <w:sz w:val="26"/>
      <w:lang w:val="en-GB"/>
    </w:rPr>
  </w:style>
  <w:style w:type="paragraph" w:customStyle="1" w:styleId="CUSTOMDocumentDate">
    <w:name w:val="CUSTOM_Document Date"/>
    <w:basedOn w:val="CUSTOMTextSolid"/>
    <w:next w:val="CUSTOMText"/>
    <w:qFormat/>
    <w:pPr>
      <w:spacing w:after="1000"/>
    </w:pPr>
    <w:rPr>
      <w:lang w:val="en-GB"/>
    </w:rPr>
  </w:style>
  <w:style w:type="paragraph" w:customStyle="1" w:styleId="CUSTOMTextBoldsubhead">
    <w:name w:val="CUSTOM_Text (Bold subhead)"/>
    <w:basedOn w:val="CUSTOMText"/>
    <w:next w:val="CUSTOMText"/>
    <w:qFormat/>
    <w:pPr>
      <w:spacing w:before="400"/>
    </w:pPr>
    <w:rPr>
      <w:b/>
    </w:rPr>
  </w:style>
  <w:style w:type="character" w:styleId="Lienhypertexte">
    <w:name w:val="Hyperlink"/>
    <w:basedOn w:val="Policepardfaut"/>
    <w:uiPriority w:val="99"/>
    <w:unhideWhenUsed/>
    <w:rPr>
      <w:color w:val="0563C1" w:themeColor="hyperlink"/>
      <w:u w:val="single"/>
    </w:rPr>
  </w:style>
  <w:style w:type="paragraph" w:customStyle="1" w:styleId="CUSTOMTextSolid">
    <w:name w:val="CUSTOM_Text (Solid)"/>
    <w:basedOn w:val="CUSTOMNormal"/>
    <w:qFormat/>
    <w:pPr>
      <w:spacing w:after="200" w:line="312" w:lineRule="auto"/>
    </w:pPr>
  </w:style>
  <w:style w:type="paragraph" w:customStyle="1" w:styleId="CUSTOMTextBullet">
    <w:name w:val="CUSTOM_Text (Bullet)"/>
    <w:basedOn w:val="CUSTOMText"/>
    <w:qFormat/>
    <w:pPr>
      <w:numPr>
        <w:numId w:val="1"/>
      </w:numPr>
    </w:pPr>
  </w:style>
  <w:style w:type="paragraph" w:customStyle="1" w:styleId="CUSTOMContactInformationBoldsubhead">
    <w:name w:val="CUSTOM_Contact Information (Bold subhead)"/>
    <w:basedOn w:val="CUSTOMContactInformation"/>
    <w:next w:val="CUSTOMContactInformation"/>
    <w:qFormat/>
    <w:pPr>
      <w:spacing w:before="400" w:after="200"/>
    </w:pPr>
    <w:rPr>
      <w:b/>
    </w:rPr>
  </w:style>
  <w:style w:type="paragraph" w:customStyle="1" w:styleId="CUSTOMTitleBold">
    <w:name w:val="CUSTOM_Title Bold"/>
    <w:basedOn w:val="CUSTOMTextBoldsubhead"/>
    <w:qFormat/>
    <w:pPr>
      <w:spacing w:before="0" w:line="276" w:lineRule="auto"/>
    </w:pPr>
    <w:rPr>
      <w:sz w:val="2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after="200" w:line="240" w:lineRule="auto"/>
    </w:pPr>
    <w:rPr>
      <w:rFonts w:ascii="Arial" w:hAnsi="Arial"/>
      <w:sz w:val="20"/>
      <w:szCs w:val="20"/>
      <w:lang w:val="es-ES"/>
    </w:rPr>
  </w:style>
  <w:style w:type="character" w:customStyle="1" w:styleId="CommentaireCar">
    <w:name w:val="Commentaire Car"/>
    <w:basedOn w:val="Policepardfaut"/>
    <w:link w:val="Commentaire"/>
    <w:uiPriority w:val="99"/>
    <w:semiHidden/>
    <w:rPr>
      <w:rFonts w:ascii="Arial" w:hAnsi="Arial"/>
      <w:sz w:val="20"/>
      <w:szCs w:val="20"/>
      <w:lang w:val="es-ES"/>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en-US"/>
    </w:rPr>
  </w:style>
  <w:style w:type="character" w:customStyle="1" w:styleId="Titre2Car">
    <w:name w:val="Titre 2 Car"/>
    <w:basedOn w:val="Policepardfaut"/>
    <w:link w:val="Titre2"/>
    <w:uiPriority w:val="9"/>
    <w:rPr>
      <w:rFonts w:ascii="Arial" w:eastAsiaTheme="majorEastAsia" w:hAnsi="Arial" w:cstheme="majorBidi"/>
      <w:b/>
      <w:sz w:val="20"/>
      <w:szCs w:val="26"/>
      <w:lang w:val="es-ES"/>
    </w:rPr>
  </w:style>
  <w:style w:type="character" w:styleId="Accentuationintense">
    <w:name w:val="Intense Emphasis"/>
    <w:basedOn w:val="Policepardfaut"/>
    <w:uiPriority w:val="21"/>
    <w:qFormat/>
    <w:rPr>
      <w:i/>
      <w:iCs/>
      <w:color w:val="878787" w:themeColor="accent1"/>
    </w:rPr>
  </w:style>
  <w:style w:type="paragraph" w:styleId="Objetducommentaire">
    <w:name w:val="annotation subject"/>
    <w:basedOn w:val="Commentaire"/>
    <w:next w:val="Commentaire"/>
    <w:link w:val="ObjetducommentaireCar"/>
    <w:uiPriority w:val="99"/>
    <w:semiHidden/>
    <w:unhideWhenUsed/>
    <w:pPr>
      <w:spacing w:after="160"/>
    </w:pPr>
    <w:rPr>
      <w:rFonts w:asciiTheme="minorHAnsi" w:hAnsiTheme="minorHAnsi"/>
      <w:b/>
      <w:bCs/>
      <w:lang w:val="en-US"/>
    </w:rPr>
  </w:style>
  <w:style w:type="character" w:customStyle="1" w:styleId="ObjetducommentaireCar">
    <w:name w:val="Objet du commentaire Car"/>
    <w:basedOn w:val="CommentaireCar"/>
    <w:link w:val="Objetducommentaire"/>
    <w:uiPriority w:val="99"/>
    <w:semiHidden/>
    <w:rPr>
      <w:rFonts w:ascii="Arial" w:hAnsi="Arial"/>
      <w:b/>
      <w:bCs/>
      <w:sz w:val="20"/>
      <w:szCs w:val="20"/>
      <w:lang w:val="en-US"/>
    </w:rPr>
  </w:style>
  <w:style w:type="character" w:customStyle="1" w:styleId="mw-headline">
    <w:name w:val="mw-headline"/>
    <w:basedOn w:val="Policepardfaut"/>
  </w:style>
  <w:style w:type="character" w:styleId="Lienhypertextesuivivisit">
    <w:name w:val="FollowedHyperlink"/>
    <w:basedOn w:val="Policepardfaut"/>
    <w:uiPriority w:val="99"/>
    <w:semiHidden/>
    <w:unhideWhenUsed/>
    <w:rPr>
      <w:color w:val="954F72" w:themeColor="followedHyperlink"/>
      <w:u w:val="single"/>
    </w:rPr>
  </w:style>
  <w:style w:type="paragraph" w:styleId="Rvision">
    <w:name w:val="Revision"/>
    <w:hidden/>
    <w:uiPriority w:val="99"/>
    <w:semiHidden/>
    <w:pPr>
      <w:spacing w:after="0" w:line="240" w:lineRule="auto"/>
    </w:pPr>
    <w:rPr>
      <w:lang w:val="en-US"/>
    </w:rPr>
  </w:style>
  <w:style w:type="paragraph" w:styleId="Date">
    <w:name w:val="Date"/>
    <w:basedOn w:val="Normal"/>
    <w:next w:val="Normal"/>
    <w:link w:val="DateCar"/>
    <w:uiPriority w:val="99"/>
    <w:semiHidden/>
    <w:unhideWhenUsed/>
    <w:rsid w:val="007477FD"/>
  </w:style>
  <w:style w:type="character" w:customStyle="1" w:styleId="DateCar">
    <w:name w:val="Date Car"/>
    <w:basedOn w:val="Policepardfaut"/>
    <w:link w:val="Date"/>
    <w:uiPriority w:val="99"/>
    <w:semiHidden/>
    <w:rsid w:val="007477FD"/>
    <w:rPr>
      <w:lang w:val="en-US"/>
    </w:rPr>
  </w:style>
  <w:style w:type="paragraph" w:styleId="Paragraphedeliste">
    <w:name w:val="List Paragraph"/>
    <w:basedOn w:val="Normal"/>
    <w:uiPriority w:val="34"/>
    <w:qFormat/>
    <w:rsid w:val="007477FD"/>
    <w:pPr>
      <w:spacing w:after="0" w:line="276" w:lineRule="auto"/>
      <w:ind w:left="720"/>
      <w:contextualSpacing/>
    </w:pPr>
    <w:rPr>
      <w:rFonts w:ascii="Arial" w:eastAsia="Arial" w:hAnsi="Arial" w:cs="Arial"/>
      <w:lang w:val="en" w:eastAsia="zh-CN"/>
    </w:rPr>
  </w:style>
  <w:style w:type="paragraph" w:styleId="NormalWeb">
    <w:name w:val="Normal (Web)"/>
    <w:basedOn w:val="Normal"/>
    <w:uiPriority w:val="99"/>
    <w:unhideWhenUsed/>
    <w:rsid w:val="007477F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Policepardfaut"/>
    <w:rsid w:val="007477FD"/>
  </w:style>
  <w:style w:type="character" w:customStyle="1" w:styleId="eop">
    <w:name w:val="eop"/>
    <w:basedOn w:val="Policepardfaut"/>
    <w:rsid w:val="007477FD"/>
  </w:style>
  <w:style w:type="character" w:styleId="Mentionnonrsolue">
    <w:name w:val="Unresolved Mention"/>
    <w:basedOn w:val="Policepardfaut"/>
    <w:uiPriority w:val="99"/>
    <w:semiHidden/>
    <w:unhideWhenUsed/>
    <w:rsid w:val="006D4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04959">
      <w:bodyDiv w:val="1"/>
      <w:marLeft w:val="0"/>
      <w:marRight w:val="0"/>
      <w:marTop w:val="0"/>
      <w:marBottom w:val="0"/>
      <w:divBdr>
        <w:top w:val="none" w:sz="0" w:space="0" w:color="auto"/>
        <w:left w:val="none" w:sz="0" w:space="0" w:color="auto"/>
        <w:bottom w:val="none" w:sz="0" w:space="0" w:color="auto"/>
        <w:right w:val="none" w:sz="0" w:space="0" w:color="auto"/>
      </w:divBdr>
    </w:div>
    <w:div w:id="478348691">
      <w:bodyDiv w:val="1"/>
      <w:marLeft w:val="0"/>
      <w:marRight w:val="0"/>
      <w:marTop w:val="0"/>
      <w:marBottom w:val="0"/>
      <w:divBdr>
        <w:top w:val="none" w:sz="0" w:space="0" w:color="auto"/>
        <w:left w:val="none" w:sz="0" w:space="0" w:color="auto"/>
        <w:bottom w:val="none" w:sz="0" w:space="0" w:color="auto"/>
        <w:right w:val="none" w:sz="0" w:space="0" w:color="auto"/>
      </w:divBdr>
    </w:div>
    <w:div w:id="553391327">
      <w:bodyDiv w:val="1"/>
      <w:marLeft w:val="0"/>
      <w:marRight w:val="0"/>
      <w:marTop w:val="0"/>
      <w:marBottom w:val="0"/>
      <w:divBdr>
        <w:top w:val="none" w:sz="0" w:space="0" w:color="auto"/>
        <w:left w:val="none" w:sz="0" w:space="0" w:color="auto"/>
        <w:bottom w:val="none" w:sz="0" w:space="0" w:color="auto"/>
        <w:right w:val="none" w:sz="0" w:space="0" w:color="auto"/>
      </w:divBdr>
      <w:divsChild>
        <w:div w:id="1964581538">
          <w:marLeft w:val="446"/>
          <w:marRight w:val="0"/>
          <w:marTop w:val="168"/>
          <w:marBottom w:val="0"/>
          <w:divBdr>
            <w:top w:val="none" w:sz="0" w:space="0" w:color="auto"/>
            <w:left w:val="none" w:sz="0" w:space="0" w:color="auto"/>
            <w:bottom w:val="none" w:sz="0" w:space="0" w:color="auto"/>
            <w:right w:val="none" w:sz="0" w:space="0" w:color="auto"/>
          </w:divBdr>
        </w:div>
      </w:divsChild>
    </w:div>
    <w:div w:id="671876901">
      <w:bodyDiv w:val="1"/>
      <w:marLeft w:val="0"/>
      <w:marRight w:val="0"/>
      <w:marTop w:val="0"/>
      <w:marBottom w:val="0"/>
      <w:divBdr>
        <w:top w:val="none" w:sz="0" w:space="0" w:color="auto"/>
        <w:left w:val="none" w:sz="0" w:space="0" w:color="auto"/>
        <w:bottom w:val="none" w:sz="0" w:space="0" w:color="auto"/>
        <w:right w:val="none" w:sz="0" w:space="0" w:color="auto"/>
      </w:divBdr>
    </w:div>
    <w:div w:id="823619988">
      <w:bodyDiv w:val="1"/>
      <w:marLeft w:val="0"/>
      <w:marRight w:val="0"/>
      <w:marTop w:val="0"/>
      <w:marBottom w:val="0"/>
      <w:divBdr>
        <w:top w:val="none" w:sz="0" w:space="0" w:color="auto"/>
        <w:left w:val="none" w:sz="0" w:space="0" w:color="auto"/>
        <w:bottom w:val="none" w:sz="0" w:space="0" w:color="auto"/>
        <w:right w:val="none" w:sz="0" w:space="0" w:color="auto"/>
      </w:divBdr>
    </w:div>
    <w:div w:id="940840849">
      <w:bodyDiv w:val="1"/>
      <w:marLeft w:val="0"/>
      <w:marRight w:val="0"/>
      <w:marTop w:val="0"/>
      <w:marBottom w:val="0"/>
      <w:divBdr>
        <w:top w:val="none" w:sz="0" w:space="0" w:color="auto"/>
        <w:left w:val="none" w:sz="0" w:space="0" w:color="auto"/>
        <w:bottom w:val="none" w:sz="0" w:space="0" w:color="auto"/>
        <w:right w:val="none" w:sz="0" w:space="0" w:color="auto"/>
      </w:divBdr>
      <w:divsChild>
        <w:div w:id="2123987794">
          <w:marLeft w:val="446"/>
          <w:marRight w:val="0"/>
          <w:marTop w:val="168"/>
          <w:marBottom w:val="0"/>
          <w:divBdr>
            <w:top w:val="none" w:sz="0" w:space="0" w:color="auto"/>
            <w:left w:val="none" w:sz="0" w:space="0" w:color="auto"/>
            <w:bottom w:val="none" w:sz="0" w:space="0" w:color="auto"/>
            <w:right w:val="none" w:sz="0" w:space="0" w:color="auto"/>
          </w:divBdr>
        </w:div>
      </w:divsChild>
    </w:div>
    <w:div w:id="1121068018">
      <w:bodyDiv w:val="1"/>
      <w:marLeft w:val="0"/>
      <w:marRight w:val="0"/>
      <w:marTop w:val="0"/>
      <w:marBottom w:val="0"/>
      <w:divBdr>
        <w:top w:val="none" w:sz="0" w:space="0" w:color="auto"/>
        <w:left w:val="none" w:sz="0" w:space="0" w:color="auto"/>
        <w:bottom w:val="none" w:sz="0" w:space="0" w:color="auto"/>
        <w:right w:val="none" w:sz="0" w:space="0" w:color="auto"/>
      </w:divBdr>
    </w:div>
    <w:div w:id="1195776795">
      <w:bodyDiv w:val="1"/>
      <w:marLeft w:val="0"/>
      <w:marRight w:val="0"/>
      <w:marTop w:val="0"/>
      <w:marBottom w:val="0"/>
      <w:divBdr>
        <w:top w:val="none" w:sz="0" w:space="0" w:color="auto"/>
        <w:left w:val="none" w:sz="0" w:space="0" w:color="auto"/>
        <w:bottom w:val="none" w:sz="0" w:space="0" w:color="auto"/>
        <w:right w:val="none" w:sz="0" w:space="0" w:color="auto"/>
      </w:divBdr>
    </w:div>
    <w:div w:id="1403871235">
      <w:bodyDiv w:val="1"/>
      <w:marLeft w:val="0"/>
      <w:marRight w:val="0"/>
      <w:marTop w:val="0"/>
      <w:marBottom w:val="0"/>
      <w:divBdr>
        <w:top w:val="none" w:sz="0" w:space="0" w:color="auto"/>
        <w:left w:val="none" w:sz="0" w:space="0" w:color="auto"/>
        <w:bottom w:val="none" w:sz="0" w:space="0" w:color="auto"/>
        <w:right w:val="none" w:sz="0" w:space="0" w:color="auto"/>
      </w:divBdr>
    </w:div>
    <w:div w:id="1530221826">
      <w:bodyDiv w:val="1"/>
      <w:marLeft w:val="0"/>
      <w:marRight w:val="0"/>
      <w:marTop w:val="0"/>
      <w:marBottom w:val="0"/>
      <w:divBdr>
        <w:top w:val="none" w:sz="0" w:space="0" w:color="auto"/>
        <w:left w:val="none" w:sz="0" w:space="0" w:color="auto"/>
        <w:bottom w:val="none" w:sz="0" w:space="0" w:color="auto"/>
        <w:right w:val="none" w:sz="0" w:space="0" w:color="auto"/>
      </w:divBdr>
    </w:div>
    <w:div w:id="1570114072">
      <w:bodyDiv w:val="1"/>
      <w:marLeft w:val="0"/>
      <w:marRight w:val="0"/>
      <w:marTop w:val="0"/>
      <w:marBottom w:val="0"/>
      <w:divBdr>
        <w:top w:val="none" w:sz="0" w:space="0" w:color="auto"/>
        <w:left w:val="none" w:sz="0" w:space="0" w:color="auto"/>
        <w:bottom w:val="none" w:sz="0" w:space="0" w:color="auto"/>
        <w:right w:val="none" w:sz="0" w:space="0" w:color="auto"/>
      </w:divBdr>
    </w:div>
    <w:div w:id="20781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iemensgames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fllmoroc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nendez\AppData\Local\Microsoft\Windows\Temporary%20Internet%20Files\Content.Outlook\HL53HQ9D\SG_DIN_Press.dotx" TargetMode="External"/></Relationships>
</file>

<file path=word/theme/theme1.xml><?xml version="1.0" encoding="utf-8"?>
<a:theme xmlns:a="http://schemas.openxmlformats.org/drawingml/2006/main" name="Office Theme">
  <a:themeElements>
    <a:clrScheme name="SG">
      <a:dk1>
        <a:sysClr val="windowText" lastClr="000000"/>
      </a:dk1>
      <a:lt1>
        <a:sysClr val="window" lastClr="FFFFFF"/>
      </a:lt1>
      <a:dk2>
        <a:srgbClr val="3C3C3C"/>
      </a:dk2>
      <a:lt2>
        <a:srgbClr val="E6E6E6"/>
      </a:lt2>
      <a:accent1>
        <a:srgbClr val="878787"/>
      </a:accent1>
      <a:accent2>
        <a:srgbClr val="321850"/>
      </a:accent2>
      <a:accent3>
        <a:srgbClr val="00B0AD"/>
      </a:accent3>
      <a:accent4>
        <a:srgbClr val="C6C6C6"/>
      </a:accent4>
      <a:accent5>
        <a:srgbClr val="FAB600"/>
      </a:accent5>
      <a:accent6>
        <a:srgbClr val="3C3C3C"/>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B395878E1FD394EBB6E6C42333F6896" ma:contentTypeVersion="13" ma:contentTypeDescription="Create a new document." ma:contentTypeScope="" ma:versionID="0eea8a83ec30f875e6625ccb1129f2ab">
  <xsd:schema xmlns:xsd="http://www.w3.org/2001/XMLSchema" xmlns:xs="http://www.w3.org/2001/XMLSchema" xmlns:p="http://schemas.microsoft.com/office/2006/metadata/properties" xmlns:ns2="036712d8-d108-4f7f-91d3-2298e5286027" xmlns:ns3="22767ab0-83f0-4c01-9ca2-84f1b6c8d2c9" targetNamespace="http://schemas.microsoft.com/office/2006/metadata/properties" ma:root="true" ma:fieldsID="1f9969428f602de963ce59813803078f" ns2:_="" ns3:_="">
    <xsd:import namespace="036712d8-d108-4f7f-91d3-2298e5286027"/>
    <xsd:import namespace="22767ab0-83f0-4c01-9ca2-84f1b6c8d2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712d8-d108-4f7f-91d3-2298e5286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767ab0-83f0-4c01-9ca2-84f1b6c8d2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26BD6-E4B2-434C-A8A7-6B8C72E31F6B}">
  <ds:schemaRefs>
    <ds:schemaRef ds:uri="http://schemas.openxmlformats.org/officeDocument/2006/bibliography"/>
  </ds:schemaRefs>
</ds:datastoreItem>
</file>

<file path=customXml/itemProps2.xml><?xml version="1.0" encoding="utf-8"?>
<ds:datastoreItem xmlns:ds="http://schemas.openxmlformats.org/officeDocument/2006/customXml" ds:itemID="{29ED6FC4-A126-48D5-AE91-B020A2A7517E}">
  <ds:schemaRefs>
    <ds:schemaRef ds:uri="http://schemas.openxmlformats.org/officeDocument/2006/bibliography"/>
  </ds:schemaRefs>
</ds:datastoreItem>
</file>

<file path=customXml/itemProps3.xml><?xml version="1.0" encoding="utf-8"?>
<ds:datastoreItem xmlns:ds="http://schemas.openxmlformats.org/officeDocument/2006/customXml" ds:itemID="{B43CB70A-9E9F-4CE7-AE91-8D527152B78B}">
  <ds:schemaRefs>
    <ds:schemaRef ds:uri="http://schemas.microsoft.com/sharepoint/v3/contenttype/forms"/>
  </ds:schemaRefs>
</ds:datastoreItem>
</file>

<file path=customXml/itemProps4.xml><?xml version="1.0" encoding="utf-8"?>
<ds:datastoreItem xmlns:ds="http://schemas.openxmlformats.org/officeDocument/2006/customXml" ds:itemID="{CAE7458E-FCDA-4637-B193-77851B49AE13}">
  <ds:schemaRefs>
    <ds:schemaRef ds:uri="http://schemas.openxmlformats.org/officeDocument/2006/bibliography"/>
  </ds:schemaRefs>
</ds:datastoreItem>
</file>

<file path=customXml/itemProps5.xml><?xml version="1.0" encoding="utf-8"?>
<ds:datastoreItem xmlns:ds="http://schemas.openxmlformats.org/officeDocument/2006/customXml" ds:itemID="{9C8950ED-3BE3-4640-A151-B38E5BC1C4D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25BEC0B-80E2-4475-881F-F44C1E4F0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712d8-d108-4f7f-91d3-2298e5286027"/>
    <ds:schemaRef ds:uri="22767ab0-83f0-4c01-9ca2-84f1b6c8d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C:\Users\mmenendez\AppData\Local\Microsoft\Windows\Temporary Internet Files\Content.Outlook\HL53HQ9D\SG_DIN_Press.dotx</Template>
  <TotalTime>5</TotalTime>
  <Pages>4</Pages>
  <Words>1150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GAMESA</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MENENDEZ VILA, MARTA</dc:creator>
  <cp:keywords>C_Unrestricted</cp:keywords>
  <cp:lastModifiedBy>Laila BERCHANE</cp:lastModifiedBy>
  <cp:revision>5</cp:revision>
  <cp:lastPrinted>2018-02-08T10:37:00Z</cp:lastPrinted>
  <dcterms:created xsi:type="dcterms:W3CDTF">2021-11-03T15:00:00Z</dcterms:created>
  <dcterms:modified xsi:type="dcterms:W3CDTF">2021-11-10T09:33:00Z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ContentTypeId">
    <vt:lpwstr>0x0101007B395878E1FD394EBB6E6C42333F6896</vt:lpwstr>
  </property>
  <property fmtid="{D5CDD505-2E9C-101B-9397-08002B2CF9AE}" pid="4" name="_dlc_DocIdItemGuid">
    <vt:lpwstr>3741eed2-b7f4-4713-b57a-13ed033ab32e</vt:lpwstr>
  </property>
  <property fmtid="{D5CDD505-2E9C-101B-9397-08002B2CF9AE}" pid="5" name="_NewReviewCycle">
    <vt:lpwstr/>
  </property>
  <property fmtid="{D5CDD505-2E9C-101B-9397-08002B2CF9AE}" pid="6" name="MSIP_Label_6013f521-439d-4e48-8e98-41ab6c596aa7_Enabled">
    <vt:lpwstr>True</vt:lpwstr>
  </property>
  <property fmtid="{D5CDD505-2E9C-101B-9397-08002B2CF9AE}" pid="7" name="MSIP_Label_6013f521-439d-4e48-8e98-41ab6c596aa7_SiteId">
    <vt:lpwstr>12f921d8-f30d-4596-a652-7045b338485a</vt:lpwstr>
  </property>
  <property fmtid="{D5CDD505-2E9C-101B-9397-08002B2CF9AE}" pid="8" name="MSIP_Label_6013f521-439d-4e48-8e98-41ab6c596aa7_Owner">
    <vt:lpwstr>VDIAZ@USR.CORP.GAMESA.ES</vt:lpwstr>
  </property>
  <property fmtid="{D5CDD505-2E9C-101B-9397-08002B2CF9AE}" pid="9" name="MSIP_Label_6013f521-439d-4e48-8e98-41ab6c596aa7_SetDate">
    <vt:lpwstr>2019-09-11T14:51:01.7936343Z</vt:lpwstr>
  </property>
  <property fmtid="{D5CDD505-2E9C-101B-9397-08002B2CF9AE}" pid="10" name="MSIP_Label_6013f521-439d-4e48-8e98-41ab6c596aa7_Name">
    <vt:lpwstr>Restricted</vt:lpwstr>
  </property>
  <property fmtid="{D5CDD505-2E9C-101B-9397-08002B2CF9AE}" pid="11" name="MSIP_Label_6013f521-439d-4e48-8e98-41ab6c596aa7_Application">
    <vt:lpwstr>Microsoft Azure Information Protection</vt:lpwstr>
  </property>
  <property fmtid="{D5CDD505-2E9C-101B-9397-08002B2CF9AE}" pid="12" name="MSIP_Label_6013f521-439d-4e48-8e98-41ab6c596aa7_Extended_MSFT_Method">
    <vt:lpwstr>Automatic</vt:lpwstr>
  </property>
  <property fmtid="{D5CDD505-2E9C-101B-9397-08002B2CF9AE}" pid="13" name="Sensitivity">
    <vt:lpwstr>Restricted</vt:lpwstr>
  </property>
</Properties>
</file>